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19D" w:rsidRPr="0024496E" w:rsidRDefault="000C3363" w:rsidP="004B208D">
      <w:pPr>
        <w:pStyle w:val="12"/>
        <w:keepNext/>
        <w:keepLines/>
        <w:shd w:val="clear" w:color="auto" w:fill="auto"/>
        <w:spacing w:after="0" w:line="360" w:lineRule="auto"/>
        <w:jc w:val="center"/>
        <w:rPr>
          <w:color w:val="auto"/>
          <w:sz w:val="28"/>
          <w:szCs w:val="28"/>
        </w:rPr>
      </w:pPr>
      <w:bookmarkStart w:id="0" w:name="bookmark0"/>
      <w:r w:rsidRPr="00D93BA4">
        <w:rPr>
          <w:color w:val="auto"/>
          <w:sz w:val="26"/>
          <w:szCs w:val="26"/>
        </w:rPr>
        <w:t xml:space="preserve"> </w:t>
      </w:r>
      <w:r w:rsidR="00DB653E" w:rsidRPr="0024496E">
        <w:rPr>
          <w:color w:val="auto"/>
          <w:sz w:val="28"/>
          <w:szCs w:val="28"/>
        </w:rPr>
        <w:t xml:space="preserve">Пояснительная записка </w:t>
      </w:r>
      <w:r w:rsidR="0083419D" w:rsidRPr="0024496E">
        <w:rPr>
          <w:color w:val="auto"/>
          <w:sz w:val="28"/>
          <w:szCs w:val="28"/>
        </w:rPr>
        <w:t xml:space="preserve"> </w:t>
      </w:r>
    </w:p>
    <w:p w:rsidR="0083419D" w:rsidRPr="0024496E" w:rsidRDefault="00663D56" w:rsidP="004B208D">
      <w:pPr>
        <w:pStyle w:val="12"/>
        <w:keepNext/>
        <w:keepLines/>
        <w:shd w:val="clear" w:color="auto" w:fill="auto"/>
        <w:spacing w:after="0" w:line="360" w:lineRule="auto"/>
        <w:jc w:val="center"/>
        <w:rPr>
          <w:color w:val="auto"/>
          <w:sz w:val="28"/>
          <w:szCs w:val="28"/>
        </w:rPr>
      </w:pPr>
      <w:r w:rsidRPr="0024496E">
        <w:rPr>
          <w:color w:val="auto"/>
          <w:sz w:val="28"/>
          <w:szCs w:val="28"/>
        </w:rPr>
        <w:t>к</w:t>
      </w:r>
      <w:r w:rsidR="003D286D" w:rsidRPr="0024496E">
        <w:rPr>
          <w:color w:val="auto"/>
          <w:sz w:val="28"/>
          <w:szCs w:val="28"/>
        </w:rPr>
        <w:t xml:space="preserve"> </w:t>
      </w:r>
      <w:r w:rsidR="00024234" w:rsidRPr="0024496E">
        <w:rPr>
          <w:color w:val="auto"/>
          <w:sz w:val="28"/>
          <w:szCs w:val="28"/>
        </w:rPr>
        <w:t xml:space="preserve"> </w:t>
      </w:r>
      <w:r w:rsidR="00275C1C" w:rsidRPr="0024496E">
        <w:rPr>
          <w:color w:val="auto"/>
          <w:sz w:val="28"/>
          <w:szCs w:val="28"/>
        </w:rPr>
        <w:t xml:space="preserve">предварительным </w:t>
      </w:r>
      <w:r w:rsidR="00024234" w:rsidRPr="0024496E">
        <w:rPr>
          <w:color w:val="auto"/>
          <w:sz w:val="28"/>
          <w:szCs w:val="28"/>
        </w:rPr>
        <w:t xml:space="preserve">итогам </w:t>
      </w:r>
      <w:r w:rsidR="00DB653E" w:rsidRPr="0024496E">
        <w:rPr>
          <w:color w:val="auto"/>
          <w:sz w:val="28"/>
          <w:szCs w:val="28"/>
        </w:rPr>
        <w:t xml:space="preserve"> социально-экономического развития </w:t>
      </w:r>
      <w:r w:rsidR="00634C85" w:rsidRPr="0024496E">
        <w:rPr>
          <w:color w:val="auto"/>
          <w:sz w:val="28"/>
          <w:szCs w:val="28"/>
        </w:rPr>
        <w:t xml:space="preserve">Сельского поселения </w:t>
      </w:r>
      <w:r w:rsidR="00DB653E" w:rsidRPr="0024496E">
        <w:rPr>
          <w:color w:val="auto"/>
          <w:sz w:val="28"/>
          <w:szCs w:val="28"/>
        </w:rPr>
        <w:t>«</w:t>
      </w:r>
      <w:proofErr w:type="spellStart"/>
      <w:r w:rsidR="002429C7" w:rsidRPr="0024496E">
        <w:rPr>
          <w:color w:val="auto"/>
          <w:sz w:val="28"/>
          <w:szCs w:val="28"/>
        </w:rPr>
        <w:t>Тельвисочный</w:t>
      </w:r>
      <w:proofErr w:type="spellEnd"/>
      <w:r w:rsidR="002429C7" w:rsidRPr="0024496E">
        <w:rPr>
          <w:color w:val="auto"/>
          <w:sz w:val="28"/>
          <w:szCs w:val="28"/>
        </w:rPr>
        <w:t xml:space="preserve"> сельсовет</w:t>
      </w:r>
      <w:r w:rsidR="00DB653E" w:rsidRPr="0024496E">
        <w:rPr>
          <w:color w:val="auto"/>
          <w:sz w:val="28"/>
          <w:szCs w:val="28"/>
        </w:rPr>
        <w:t>»</w:t>
      </w:r>
      <w:r w:rsidR="002429C7" w:rsidRPr="0024496E">
        <w:rPr>
          <w:color w:val="auto"/>
          <w:sz w:val="28"/>
          <w:szCs w:val="28"/>
        </w:rPr>
        <w:t xml:space="preserve"> </w:t>
      </w:r>
      <w:r w:rsidR="00634C85" w:rsidRPr="0024496E">
        <w:rPr>
          <w:color w:val="auto"/>
          <w:sz w:val="28"/>
          <w:szCs w:val="28"/>
        </w:rPr>
        <w:t xml:space="preserve">Заполярного района </w:t>
      </w:r>
      <w:r w:rsidR="002429C7" w:rsidRPr="0024496E">
        <w:rPr>
          <w:color w:val="auto"/>
          <w:sz w:val="28"/>
          <w:szCs w:val="28"/>
        </w:rPr>
        <w:t>Ненецкого автономного округа</w:t>
      </w:r>
      <w:r w:rsidR="009469C8" w:rsidRPr="0024496E">
        <w:rPr>
          <w:color w:val="auto"/>
          <w:sz w:val="28"/>
          <w:szCs w:val="28"/>
        </w:rPr>
        <w:t xml:space="preserve"> </w:t>
      </w:r>
      <w:r w:rsidR="00024234" w:rsidRPr="0024496E">
        <w:rPr>
          <w:color w:val="auto"/>
          <w:sz w:val="28"/>
          <w:szCs w:val="28"/>
        </w:rPr>
        <w:t xml:space="preserve"> за истекший период </w:t>
      </w:r>
      <w:r w:rsidR="00BC0075" w:rsidRPr="0024496E">
        <w:rPr>
          <w:color w:val="auto"/>
          <w:sz w:val="28"/>
          <w:szCs w:val="28"/>
        </w:rPr>
        <w:t xml:space="preserve">за </w:t>
      </w:r>
      <w:r w:rsidR="00CC4D53" w:rsidRPr="0024496E">
        <w:rPr>
          <w:color w:val="auto"/>
          <w:sz w:val="28"/>
          <w:szCs w:val="28"/>
        </w:rPr>
        <w:t>январь – сентябрь</w:t>
      </w:r>
      <w:r w:rsidRPr="0024496E">
        <w:rPr>
          <w:color w:val="auto"/>
          <w:sz w:val="28"/>
          <w:szCs w:val="28"/>
        </w:rPr>
        <w:t xml:space="preserve"> </w:t>
      </w:r>
      <w:r w:rsidR="0024126F" w:rsidRPr="0024496E">
        <w:rPr>
          <w:color w:val="auto"/>
          <w:sz w:val="28"/>
          <w:szCs w:val="28"/>
        </w:rPr>
        <w:t>2024</w:t>
      </w:r>
      <w:r w:rsidR="00BC0075" w:rsidRPr="0024496E">
        <w:rPr>
          <w:color w:val="auto"/>
          <w:sz w:val="28"/>
          <w:szCs w:val="28"/>
        </w:rPr>
        <w:t xml:space="preserve"> </w:t>
      </w:r>
      <w:bookmarkEnd w:id="0"/>
      <w:r w:rsidRPr="0024496E">
        <w:rPr>
          <w:color w:val="auto"/>
          <w:sz w:val="28"/>
          <w:szCs w:val="28"/>
        </w:rPr>
        <w:t>года.</w:t>
      </w:r>
    </w:p>
    <w:p w:rsidR="002B3D55" w:rsidRPr="0024496E" w:rsidRDefault="00634C85" w:rsidP="00536851">
      <w:pPr>
        <w:pStyle w:val="a7"/>
        <w:spacing w:line="360" w:lineRule="auto"/>
        <w:ind w:firstLine="708"/>
        <w:jc w:val="both"/>
        <w:rPr>
          <w:rFonts w:ascii="Times New Roman" w:hAnsi="Times New Roman" w:cs="Times New Roman"/>
          <w:color w:val="auto"/>
          <w:sz w:val="28"/>
          <w:szCs w:val="28"/>
        </w:rPr>
      </w:pPr>
      <w:proofErr w:type="gramStart"/>
      <w:r w:rsidRPr="0024496E">
        <w:rPr>
          <w:rFonts w:ascii="Times New Roman" w:hAnsi="Times New Roman" w:cs="Times New Roman"/>
          <w:color w:val="auto"/>
          <w:sz w:val="28"/>
          <w:szCs w:val="28"/>
        </w:rPr>
        <w:t>Цель администрации Сельского поселения</w:t>
      </w:r>
      <w:r w:rsidR="002B3D55" w:rsidRPr="0024496E">
        <w:rPr>
          <w:rFonts w:ascii="Times New Roman" w:hAnsi="Times New Roman" w:cs="Times New Roman"/>
          <w:color w:val="auto"/>
          <w:sz w:val="28"/>
          <w:szCs w:val="28"/>
        </w:rPr>
        <w:t xml:space="preserve"> «</w:t>
      </w:r>
      <w:proofErr w:type="spellStart"/>
      <w:r w:rsidR="002B3D55" w:rsidRPr="0024496E">
        <w:rPr>
          <w:rFonts w:ascii="Times New Roman" w:hAnsi="Times New Roman" w:cs="Times New Roman"/>
          <w:color w:val="auto"/>
          <w:sz w:val="28"/>
          <w:szCs w:val="28"/>
        </w:rPr>
        <w:t>Тельвисочный</w:t>
      </w:r>
      <w:proofErr w:type="spellEnd"/>
      <w:r w:rsidR="002B3D55" w:rsidRPr="0024496E">
        <w:rPr>
          <w:rFonts w:ascii="Times New Roman" w:hAnsi="Times New Roman" w:cs="Times New Roman"/>
          <w:color w:val="auto"/>
          <w:sz w:val="28"/>
          <w:szCs w:val="28"/>
        </w:rPr>
        <w:t xml:space="preserve"> сельсовет»</w:t>
      </w:r>
      <w:r w:rsidRPr="0024496E">
        <w:rPr>
          <w:rFonts w:ascii="Times New Roman" w:hAnsi="Times New Roman" w:cs="Times New Roman"/>
          <w:color w:val="auto"/>
          <w:sz w:val="28"/>
          <w:szCs w:val="28"/>
        </w:rPr>
        <w:t xml:space="preserve"> ЗР НАО</w:t>
      </w:r>
      <w:r w:rsidR="002B3D55" w:rsidRPr="0024496E">
        <w:rPr>
          <w:rFonts w:ascii="Times New Roman" w:hAnsi="Times New Roman" w:cs="Times New Roman"/>
          <w:color w:val="auto"/>
          <w:sz w:val="28"/>
          <w:szCs w:val="28"/>
        </w:rPr>
        <w:t xml:space="preserve"> состоит в обеспечении высокого качества и уровня жизни населения (как постоянно проживающего на территории, так и временного, проживающего в связи с производственной необходимостью) за счет, стабильного в долгосрочной перспективе и опережающего экономического роста, основанного на принципах устойчивого развития и максимальной реализации природно-ресурсного и человеческого (в т.ч. интеллектуального и культурного) капитала территории</w:t>
      </w:r>
      <w:proofErr w:type="gramEnd"/>
      <w:r w:rsidR="002B3D55" w:rsidRPr="0024496E">
        <w:rPr>
          <w:rFonts w:ascii="Times New Roman" w:hAnsi="Times New Roman" w:cs="Times New Roman"/>
          <w:color w:val="auto"/>
          <w:sz w:val="28"/>
          <w:szCs w:val="28"/>
        </w:rPr>
        <w:t>, и, увеличения объемов и эффективности вложений (включая бюджетные вложения) в инженерную и социальную инфраструктуру, в основные факторы формирования комфортной среды обитания в условиях Крайнего Севера, в развитие системы бюджетных услуг, человеческого капитала.</w:t>
      </w:r>
    </w:p>
    <w:p w:rsidR="009E5FFD" w:rsidRPr="0024496E" w:rsidRDefault="002B3D55" w:rsidP="009E5FFD">
      <w:pPr>
        <w:pStyle w:val="22"/>
        <w:shd w:val="clear" w:color="auto" w:fill="auto"/>
        <w:spacing w:before="0" w:after="214" w:line="360" w:lineRule="auto"/>
        <w:ind w:left="40" w:right="20" w:firstLine="460"/>
        <w:rPr>
          <w:color w:val="auto"/>
          <w:sz w:val="28"/>
          <w:szCs w:val="28"/>
        </w:rPr>
      </w:pPr>
      <w:r w:rsidRPr="0024496E">
        <w:rPr>
          <w:color w:val="auto"/>
          <w:sz w:val="28"/>
          <w:szCs w:val="28"/>
        </w:rPr>
        <w:t xml:space="preserve">В </w:t>
      </w:r>
      <w:r w:rsidR="00997DAE" w:rsidRPr="0024496E">
        <w:rPr>
          <w:color w:val="auto"/>
          <w:sz w:val="28"/>
          <w:szCs w:val="28"/>
        </w:rPr>
        <w:t>Сельском поселении</w:t>
      </w:r>
      <w:r w:rsidR="00634C85" w:rsidRPr="0024496E">
        <w:rPr>
          <w:color w:val="auto"/>
          <w:sz w:val="28"/>
          <w:szCs w:val="28"/>
        </w:rPr>
        <w:t xml:space="preserve"> «</w:t>
      </w:r>
      <w:proofErr w:type="spellStart"/>
      <w:r w:rsidR="00634C85" w:rsidRPr="0024496E">
        <w:rPr>
          <w:color w:val="auto"/>
          <w:sz w:val="28"/>
          <w:szCs w:val="28"/>
        </w:rPr>
        <w:t>Тельвисочный</w:t>
      </w:r>
      <w:proofErr w:type="spellEnd"/>
      <w:r w:rsidR="00634C85" w:rsidRPr="0024496E">
        <w:rPr>
          <w:color w:val="auto"/>
          <w:sz w:val="28"/>
          <w:szCs w:val="28"/>
        </w:rPr>
        <w:t xml:space="preserve"> сельсовет» ЗР НАО</w:t>
      </w:r>
      <w:r w:rsidR="00CB4AEA" w:rsidRPr="0024496E">
        <w:rPr>
          <w:color w:val="auto"/>
          <w:sz w:val="28"/>
          <w:szCs w:val="28"/>
        </w:rPr>
        <w:t xml:space="preserve"> </w:t>
      </w:r>
      <w:r w:rsidRPr="0024496E">
        <w:rPr>
          <w:color w:val="auto"/>
          <w:sz w:val="28"/>
          <w:szCs w:val="28"/>
        </w:rPr>
        <w:t xml:space="preserve"> в целом сохраняется положительная динамика показателей социально – экономического развития поселений. Положительная динамика наблюдается в строительстве жилых домов. Сохранилась положительная динамика демографических показателей. Финансово – экономическое состояние хозяйствующих организаций, осуществляющих свою деятельность на территории муниципального образования, остается стабильным.</w:t>
      </w:r>
      <w:bookmarkStart w:id="1" w:name="bookmark1"/>
    </w:p>
    <w:p w:rsidR="009E5FFD" w:rsidRPr="00226BC9" w:rsidRDefault="00681C2B" w:rsidP="009E5FFD">
      <w:pPr>
        <w:pStyle w:val="22"/>
        <w:shd w:val="clear" w:color="auto" w:fill="auto"/>
        <w:spacing w:before="0" w:after="214" w:line="360" w:lineRule="auto"/>
        <w:ind w:left="40" w:right="20" w:firstLine="460"/>
        <w:jc w:val="center"/>
        <w:rPr>
          <w:b/>
          <w:color w:val="auto"/>
          <w:sz w:val="28"/>
          <w:szCs w:val="28"/>
        </w:rPr>
      </w:pPr>
      <w:r w:rsidRPr="00226BC9">
        <w:rPr>
          <w:b/>
          <w:color w:val="auto"/>
          <w:sz w:val="28"/>
          <w:szCs w:val="28"/>
        </w:rPr>
        <w:t>Демографические показатели</w:t>
      </w:r>
      <w:bookmarkEnd w:id="1"/>
      <w:r w:rsidR="009E5FFD" w:rsidRPr="00226BC9">
        <w:rPr>
          <w:b/>
          <w:color w:val="auto"/>
          <w:sz w:val="28"/>
          <w:szCs w:val="28"/>
        </w:rPr>
        <w:t>.</w:t>
      </w:r>
    </w:p>
    <w:p w:rsidR="00681C2B" w:rsidRPr="00226BC9" w:rsidRDefault="00681C2B" w:rsidP="009E5FFD">
      <w:pPr>
        <w:pStyle w:val="22"/>
        <w:shd w:val="clear" w:color="auto" w:fill="auto"/>
        <w:spacing w:before="0" w:after="214" w:line="360" w:lineRule="auto"/>
        <w:ind w:left="40" w:right="20" w:firstLine="460"/>
        <w:rPr>
          <w:color w:val="auto"/>
          <w:sz w:val="28"/>
          <w:szCs w:val="28"/>
        </w:rPr>
      </w:pPr>
      <w:r w:rsidRPr="00226BC9">
        <w:rPr>
          <w:color w:val="auto"/>
          <w:sz w:val="28"/>
          <w:szCs w:val="28"/>
        </w:rPr>
        <w:t>Численность постоянного населения по оценке на 1 января 2</w:t>
      </w:r>
      <w:r w:rsidR="00586FE3" w:rsidRPr="00226BC9">
        <w:rPr>
          <w:color w:val="auto"/>
          <w:sz w:val="28"/>
          <w:szCs w:val="28"/>
        </w:rPr>
        <w:t>024</w:t>
      </w:r>
      <w:r w:rsidRPr="00226BC9">
        <w:rPr>
          <w:color w:val="auto"/>
          <w:sz w:val="28"/>
          <w:szCs w:val="28"/>
        </w:rPr>
        <w:t xml:space="preserve"> года (по прописке)  составила </w:t>
      </w:r>
      <w:r w:rsidR="007D3C5B" w:rsidRPr="00226BC9">
        <w:rPr>
          <w:color w:val="auto"/>
          <w:sz w:val="28"/>
          <w:szCs w:val="28"/>
        </w:rPr>
        <w:t>848</w:t>
      </w:r>
      <w:r w:rsidRPr="00226BC9">
        <w:rPr>
          <w:color w:val="auto"/>
          <w:sz w:val="28"/>
          <w:szCs w:val="28"/>
        </w:rPr>
        <w:t xml:space="preserve"> человек.</w:t>
      </w:r>
      <w:r w:rsidR="009E5FFD" w:rsidRPr="00226BC9">
        <w:rPr>
          <w:color w:val="auto"/>
          <w:sz w:val="28"/>
          <w:szCs w:val="28"/>
        </w:rPr>
        <w:t xml:space="preserve"> </w:t>
      </w:r>
      <w:proofErr w:type="gramStart"/>
      <w:r w:rsidR="00586FE3" w:rsidRPr="00226BC9">
        <w:rPr>
          <w:color w:val="auto"/>
          <w:sz w:val="28"/>
          <w:szCs w:val="28"/>
        </w:rPr>
        <w:t>В январе – сентябре 2024</w:t>
      </w:r>
      <w:r w:rsidRPr="00226BC9">
        <w:rPr>
          <w:color w:val="auto"/>
          <w:sz w:val="28"/>
          <w:szCs w:val="28"/>
        </w:rPr>
        <w:t xml:space="preserve"> </w:t>
      </w:r>
      <w:r w:rsidR="007D3C5B" w:rsidRPr="00226BC9">
        <w:rPr>
          <w:color w:val="auto"/>
          <w:sz w:val="28"/>
          <w:szCs w:val="28"/>
        </w:rPr>
        <w:t>года зарегистрировано 4  младенцев, что ниже уровня 2023 года (5) на 20</w:t>
      </w:r>
      <w:r w:rsidRPr="00226BC9">
        <w:rPr>
          <w:color w:val="auto"/>
          <w:sz w:val="28"/>
          <w:szCs w:val="28"/>
        </w:rPr>
        <w:t xml:space="preserve"> %. Смертность населения в январе – сентябре 202</w:t>
      </w:r>
      <w:r w:rsidR="007D3C5B" w:rsidRPr="00226BC9">
        <w:rPr>
          <w:color w:val="auto"/>
          <w:sz w:val="28"/>
          <w:szCs w:val="28"/>
        </w:rPr>
        <w:t xml:space="preserve">4 года составила 13 </w:t>
      </w:r>
      <w:r w:rsidR="00586FE3" w:rsidRPr="00226BC9">
        <w:rPr>
          <w:color w:val="auto"/>
          <w:sz w:val="28"/>
          <w:szCs w:val="28"/>
        </w:rPr>
        <w:t xml:space="preserve">человек, </w:t>
      </w:r>
      <w:r w:rsidR="007D3C5B" w:rsidRPr="00226BC9">
        <w:rPr>
          <w:color w:val="auto"/>
          <w:sz w:val="28"/>
          <w:szCs w:val="28"/>
        </w:rPr>
        <w:lastRenderedPageBreak/>
        <w:t>что больше</w:t>
      </w:r>
      <w:r w:rsidR="00586FE3" w:rsidRPr="00226BC9">
        <w:rPr>
          <w:color w:val="auto"/>
          <w:sz w:val="28"/>
          <w:szCs w:val="28"/>
        </w:rPr>
        <w:t xml:space="preserve"> уровня </w:t>
      </w:r>
      <w:r w:rsidR="007D3C5B" w:rsidRPr="00226BC9">
        <w:rPr>
          <w:color w:val="auto"/>
          <w:sz w:val="28"/>
          <w:szCs w:val="28"/>
        </w:rPr>
        <w:t xml:space="preserve">за аналогичный период </w:t>
      </w:r>
      <w:r w:rsidR="00586FE3" w:rsidRPr="00226BC9">
        <w:rPr>
          <w:color w:val="auto"/>
          <w:sz w:val="28"/>
          <w:szCs w:val="28"/>
        </w:rPr>
        <w:t>2023 года (5</w:t>
      </w:r>
      <w:r w:rsidRPr="00226BC9">
        <w:rPr>
          <w:color w:val="auto"/>
          <w:sz w:val="28"/>
          <w:szCs w:val="28"/>
        </w:rPr>
        <w:t>) н</w:t>
      </w:r>
      <w:r w:rsidR="00586FE3" w:rsidRPr="00226BC9">
        <w:rPr>
          <w:color w:val="auto"/>
          <w:sz w:val="28"/>
          <w:szCs w:val="28"/>
        </w:rPr>
        <w:t xml:space="preserve">а </w:t>
      </w:r>
      <w:r w:rsidR="00226BC9" w:rsidRPr="00226BC9">
        <w:rPr>
          <w:color w:val="auto"/>
          <w:sz w:val="28"/>
          <w:szCs w:val="28"/>
        </w:rPr>
        <w:t>160</w:t>
      </w:r>
      <w:r w:rsidRPr="00226BC9">
        <w:rPr>
          <w:color w:val="auto"/>
          <w:sz w:val="28"/>
          <w:szCs w:val="28"/>
        </w:rPr>
        <w:t xml:space="preserve"> %.</w:t>
      </w:r>
      <w:r w:rsidR="009E5FFD" w:rsidRPr="00226BC9">
        <w:rPr>
          <w:color w:val="auto"/>
          <w:sz w:val="28"/>
          <w:szCs w:val="28"/>
        </w:rPr>
        <w:t xml:space="preserve"> </w:t>
      </w:r>
      <w:r w:rsidRPr="00226BC9">
        <w:rPr>
          <w:color w:val="auto"/>
          <w:sz w:val="28"/>
          <w:szCs w:val="28"/>
        </w:rPr>
        <w:t>Число при</w:t>
      </w:r>
      <w:r w:rsidR="00586FE3" w:rsidRPr="00226BC9">
        <w:rPr>
          <w:color w:val="auto"/>
          <w:sz w:val="28"/>
          <w:szCs w:val="28"/>
        </w:rPr>
        <w:t>бывших за январь – с</w:t>
      </w:r>
      <w:r w:rsidR="007D3C5B" w:rsidRPr="00226BC9">
        <w:rPr>
          <w:color w:val="auto"/>
          <w:sz w:val="28"/>
          <w:szCs w:val="28"/>
        </w:rPr>
        <w:t>ентябрь 2024 года составило 22</w:t>
      </w:r>
      <w:r w:rsidR="00586FE3" w:rsidRPr="00226BC9">
        <w:rPr>
          <w:color w:val="auto"/>
          <w:sz w:val="28"/>
          <w:szCs w:val="28"/>
        </w:rPr>
        <w:t xml:space="preserve"> человек</w:t>
      </w:r>
      <w:r w:rsidR="007D3C5B" w:rsidRPr="00226BC9">
        <w:rPr>
          <w:color w:val="auto"/>
          <w:sz w:val="28"/>
          <w:szCs w:val="28"/>
        </w:rPr>
        <w:t>а</w:t>
      </w:r>
      <w:r w:rsidR="00586FE3" w:rsidRPr="00226BC9">
        <w:rPr>
          <w:color w:val="auto"/>
          <w:sz w:val="28"/>
          <w:szCs w:val="28"/>
        </w:rPr>
        <w:t xml:space="preserve"> (январь – сентябрь 2023 г</w:t>
      </w:r>
      <w:r w:rsidR="007D3C5B" w:rsidRPr="00226BC9">
        <w:rPr>
          <w:color w:val="auto"/>
          <w:sz w:val="28"/>
          <w:szCs w:val="28"/>
        </w:rPr>
        <w:t>ода – 15 человек), выбывших 26</w:t>
      </w:r>
      <w:r w:rsidRPr="00226BC9">
        <w:rPr>
          <w:color w:val="auto"/>
          <w:sz w:val="28"/>
          <w:szCs w:val="28"/>
        </w:rPr>
        <w:t xml:space="preserve"> </w:t>
      </w:r>
      <w:r w:rsidR="007D3C5B" w:rsidRPr="00226BC9">
        <w:rPr>
          <w:color w:val="auto"/>
          <w:sz w:val="28"/>
          <w:szCs w:val="28"/>
        </w:rPr>
        <w:t>человек</w:t>
      </w:r>
      <w:r w:rsidR="00586FE3" w:rsidRPr="00226BC9">
        <w:rPr>
          <w:color w:val="auto"/>
          <w:sz w:val="28"/>
          <w:szCs w:val="28"/>
        </w:rPr>
        <w:t xml:space="preserve"> (январь – сентябрь 2023 года</w:t>
      </w:r>
      <w:proofErr w:type="gramEnd"/>
      <w:r w:rsidR="00586FE3" w:rsidRPr="00226BC9">
        <w:rPr>
          <w:color w:val="auto"/>
          <w:sz w:val="28"/>
          <w:szCs w:val="28"/>
        </w:rPr>
        <w:t xml:space="preserve"> – </w:t>
      </w:r>
      <w:proofErr w:type="gramStart"/>
      <w:r w:rsidR="00586FE3" w:rsidRPr="00226BC9">
        <w:rPr>
          <w:color w:val="auto"/>
          <w:sz w:val="28"/>
          <w:szCs w:val="28"/>
        </w:rPr>
        <w:t>24</w:t>
      </w:r>
      <w:r w:rsidRPr="00226BC9">
        <w:rPr>
          <w:color w:val="auto"/>
          <w:sz w:val="28"/>
          <w:szCs w:val="28"/>
        </w:rPr>
        <w:t xml:space="preserve"> человек)</w:t>
      </w:r>
      <w:proofErr w:type="gramEnd"/>
    </w:p>
    <w:p w:rsidR="00681C2B" w:rsidRPr="0024496E" w:rsidRDefault="00681C2B" w:rsidP="00681C2B">
      <w:pPr>
        <w:pStyle w:val="12"/>
        <w:keepNext/>
        <w:keepLines/>
        <w:shd w:val="clear" w:color="auto" w:fill="auto"/>
        <w:spacing w:after="0" w:line="360" w:lineRule="auto"/>
        <w:outlineLvl w:val="9"/>
        <w:rPr>
          <w:color w:val="auto"/>
          <w:sz w:val="28"/>
          <w:szCs w:val="28"/>
        </w:rPr>
      </w:pPr>
      <w:r w:rsidRPr="0024496E">
        <w:rPr>
          <w:color w:val="auto"/>
          <w:sz w:val="28"/>
          <w:szCs w:val="28"/>
        </w:rPr>
        <w:t>Динамика  численности  населения</w:t>
      </w:r>
    </w:p>
    <w:tbl>
      <w:tblPr>
        <w:tblStyle w:val="af"/>
        <w:tblW w:w="0" w:type="auto"/>
        <w:tblLook w:val="04A0"/>
      </w:tblPr>
      <w:tblGrid>
        <w:gridCol w:w="2319"/>
        <w:gridCol w:w="2321"/>
        <w:gridCol w:w="2321"/>
        <w:gridCol w:w="2360"/>
      </w:tblGrid>
      <w:tr w:rsidR="00586FE3" w:rsidRPr="0024496E" w:rsidTr="00681C2B">
        <w:trPr>
          <w:trHeight w:val="873"/>
        </w:trPr>
        <w:tc>
          <w:tcPr>
            <w:tcW w:w="2319" w:type="dxa"/>
          </w:tcPr>
          <w:p w:rsidR="00586FE3" w:rsidRPr="0024496E" w:rsidRDefault="00586FE3" w:rsidP="005F38BB">
            <w:pPr>
              <w:pStyle w:val="12"/>
              <w:keepNext/>
              <w:keepLines/>
              <w:shd w:val="clear" w:color="auto" w:fill="auto"/>
              <w:spacing w:after="0" w:line="360" w:lineRule="auto"/>
              <w:jc w:val="center"/>
              <w:outlineLvl w:val="9"/>
              <w:rPr>
                <w:b w:val="0"/>
                <w:color w:val="auto"/>
                <w:sz w:val="28"/>
                <w:szCs w:val="28"/>
              </w:rPr>
            </w:pPr>
            <w:r w:rsidRPr="0024496E">
              <w:rPr>
                <w:b w:val="0"/>
                <w:color w:val="auto"/>
                <w:sz w:val="28"/>
                <w:szCs w:val="28"/>
              </w:rPr>
              <w:t>2021</w:t>
            </w:r>
          </w:p>
        </w:tc>
        <w:tc>
          <w:tcPr>
            <w:tcW w:w="2321" w:type="dxa"/>
          </w:tcPr>
          <w:p w:rsidR="00586FE3" w:rsidRPr="0024496E" w:rsidRDefault="00586FE3" w:rsidP="005F38BB">
            <w:pPr>
              <w:pStyle w:val="12"/>
              <w:keepNext/>
              <w:keepLines/>
              <w:shd w:val="clear" w:color="auto" w:fill="auto"/>
              <w:spacing w:after="0" w:line="360" w:lineRule="auto"/>
              <w:jc w:val="center"/>
              <w:outlineLvl w:val="9"/>
              <w:rPr>
                <w:b w:val="0"/>
                <w:color w:val="auto"/>
                <w:sz w:val="28"/>
                <w:szCs w:val="28"/>
              </w:rPr>
            </w:pPr>
            <w:r w:rsidRPr="0024496E">
              <w:rPr>
                <w:b w:val="0"/>
                <w:color w:val="auto"/>
                <w:sz w:val="28"/>
                <w:szCs w:val="28"/>
              </w:rPr>
              <w:t>2022</w:t>
            </w:r>
          </w:p>
        </w:tc>
        <w:tc>
          <w:tcPr>
            <w:tcW w:w="2321" w:type="dxa"/>
          </w:tcPr>
          <w:p w:rsidR="00586FE3" w:rsidRPr="0024496E" w:rsidRDefault="00586FE3" w:rsidP="00237C9B">
            <w:pPr>
              <w:pStyle w:val="12"/>
              <w:keepNext/>
              <w:keepLines/>
              <w:shd w:val="clear" w:color="auto" w:fill="auto"/>
              <w:spacing w:after="0" w:line="360" w:lineRule="auto"/>
              <w:jc w:val="center"/>
              <w:outlineLvl w:val="9"/>
              <w:rPr>
                <w:b w:val="0"/>
                <w:color w:val="auto"/>
                <w:sz w:val="28"/>
                <w:szCs w:val="28"/>
              </w:rPr>
            </w:pPr>
            <w:r w:rsidRPr="0024496E">
              <w:rPr>
                <w:b w:val="0"/>
                <w:color w:val="auto"/>
                <w:sz w:val="28"/>
                <w:szCs w:val="28"/>
              </w:rPr>
              <w:t>2023</w:t>
            </w:r>
          </w:p>
        </w:tc>
        <w:tc>
          <w:tcPr>
            <w:tcW w:w="2360" w:type="dxa"/>
          </w:tcPr>
          <w:p w:rsidR="00586FE3" w:rsidRPr="0024496E" w:rsidRDefault="00586FE3" w:rsidP="00237C9B">
            <w:pPr>
              <w:pStyle w:val="12"/>
              <w:keepNext/>
              <w:keepLines/>
              <w:shd w:val="clear" w:color="auto" w:fill="auto"/>
              <w:spacing w:after="0" w:line="360" w:lineRule="auto"/>
              <w:jc w:val="center"/>
              <w:outlineLvl w:val="9"/>
              <w:rPr>
                <w:b w:val="0"/>
                <w:color w:val="auto"/>
                <w:sz w:val="28"/>
                <w:szCs w:val="28"/>
              </w:rPr>
            </w:pPr>
            <w:r w:rsidRPr="0024496E">
              <w:rPr>
                <w:b w:val="0"/>
                <w:color w:val="auto"/>
                <w:sz w:val="28"/>
                <w:szCs w:val="28"/>
              </w:rPr>
              <w:t>На 01.10.2024</w:t>
            </w:r>
          </w:p>
        </w:tc>
      </w:tr>
      <w:tr w:rsidR="00586FE3" w:rsidRPr="0024496E" w:rsidTr="00681C2B">
        <w:trPr>
          <w:trHeight w:val="411"/>
        </w:trPr>
        <w:tc>
          <w:tcPr>
            <w:tcW w:w="2319" w:type="dxa"/>
          </w:tcPr>
          <w:p w:rsidR="00586FE3" w:rsidRPr="0024496E" w:rsidRDefault="00586FE3" w:rsidP="005F38BB">
            <w:pPr>
              <w:pStyle w:val="12"/>
              <w:keepNext/>
              <w:keepLines/>
              <w:shd w:val="clear" w:color="auto" w:fill="auto"/>
              <w:spacing w:after="0" w:line="360" w:lineRule="auto"/>
              <w:jc w:val="center"/>
              <w:outlineLvl w:val="9"/>
              <w:rPr>
                <w:b w:val="0"/>
                <w:color w:val="auto"/>
                <w:sz w:val="28"/>
                <w:szCs w:val="28"/>
              </w:rPr>
            </w:pPr>
            <w:r w:rsidRPr="0024496E">
              <w:rPr>
                <w:b w:val="0"/>
                <w:color w:val="auto"/>
                <w:sz w:val="28"/>
                <w:szCs w:val="28"/>
              </w:rPr>
              <w:t>850/850</w:t>
            </w:r>
          </w:p>
        </w:tc>
        <w:tc>
          <w:tcPr>
            <w:tcW w:w="2321" w:type="dxa"/>
          </w:tcPr>
          <w:p w:rsidR="00586FE3" w:rsidRPr="0024496E" w:rsidRDefault="00586FE3" w:rsidP="005F38BB">
            <w:pPr>
              <w:pStyle w:val="12"/>
              <w:keepNext/>
              <w:keepLines/>
              <w:shd w:val="clear" w:color="auto" w:fill="auto"/>
              <w:spacing w:after="0" w:line="360" w:lineRule="auto"/>
              <w:jc w:val="center"/>
              <w:outlineLvl w:val="9"/>
              <w:rPr>
                <w:b w:val="0"/>
                <w:color w:val="auto"/>
                <w:sz w:val="28"/>
                <w:szCs w:val="28"/>
              </w:rPr>
            </w:pPr>
            <w:r w:rsidRPr="0024496E">
              <w:rPr>
                <w:b w:val="0"/>
                <w:color w:val="auto"/>
                <w:sz w:val="28"/>
                <w:szCs w:val="28"/>
              </w:rPr>
              <w:t>808/846</w:t>
            </w:r>
          </w:p>
        </w:tc>
        <w:tc>
          <w:tcPr>
            <w:tcW w:w="2321" w:type="dxa"/>
          </w:tcPr>
          <w:p w:rsidR="00586FE3" w:rsidRPr="0024496E" w:rsidRDefault="00226BC9" w:rsidP="00237C9B">
            <w:pPr>
              <w:pStyle w:val="12"/>
              <w:keepNext/>
              <w:keepLines/>
              <w:shd w:val="clear" w:color="auto" w:fill="auto"/>
              <w:spacing w:after="0" w:line="360" w:lineRule="auto"/>
              <w:jc w:val="center"/>
              <w:outlineLvl w:val="9"/>
              <w:rPr>
                <w:b w:val="0"/>
                <w:color w:val="auto"/>
                <w:sz w:val="28"/>
                <w:szCs w:val="28"/>
              </w:rPr>
            </w:pPr>
            <w:r>
              <w:rPr>
                <w:b w:val="0"/>
                <w:color w:val="auto"/>
                <w:sz w:val="28"/>
                <w:szCs w:val="28"/>
              </w:rPr>
              <w:t>801/848</w:t>
            </w:r>
          </w:p>
        </w:tc>
        <w:tc>
          <w:tcPr>
            <w:tcW w:w="2360" w:type="dxa"/>
          </w:tcPr>
          <w:p w:rsidR="00586FE3" w:rsidRPr="0024496E" w:rsidRDefault="00226BC9" w:rsidP="00237C9B">
            <w:pPr>
              <w:pStyle w:val="12"/>
              <w:keepNext/>
              <w:keepLines/>
              <w:shd w:val="clear" w:color="auto" w:fill="auto"/>
              <w:spacing w:after="0" w:line="360" w:lineRule="auto"/>
              <w:jc w:val="center"/>
              <w:outlineLvl w:val="9"/>
              <w:rPr>
                <w:b w:val="0"/>
                <w:color w:val="auto"/>
                <w:sz w:val="28"/>
                <w:szCs w:val="28"/>
              </w:rPr>
            </w:pPr>
            <w:r>
              <w:rPr>
                <w:b w:val="0"/>
                <w:color w:val="auto"/>
                <w:sz w:val="28"/>
                <w:szCs w:val="28"/>
              </w:rPr>
              <w:t>800/8</w:t>
            </w:r>
            <w:r w:rsidR="007D4BBF">
              <w:rPr>
                <w:b w:val="0"/>
                <w:color w:val="auto"/>
                <w:sz w:val="28"/>
                <w:szCs w:val="28"/>
              </w:rPr>
              <w:t>38</w:t>
            </w:r>
          </w:p>
        </w:tc>
      </w:tr>
    </w:tbl>
    <w:p w:rsidR="00681C2B" w:rsidRPr="0024496E" w:rsidRDefault="00681C2B" w:rsidP="00681C2B">
      <w:pPr>
        <w:pStyle w:val="12"/>
        <w:keepNext/>
        <w:keepLines/>
        <w:shd w:val="clear" w:color="auto" w:fill="auto"/>
        <w:spacing w:after="0" w:line="360" w:lineRule="auto"/>
        <w:outlineLvl w:val="9"/>
        <w:rPr>
          <w:color w:val="auto"/>
          <w:sz w:val="28"/>
          <w:szCs w:val="28"/>
        </w:rPr>
      </w:pPr>
    </w:p>
    <w:p w:rsidR="00A17FD4" w:rsidRPr="0024496E" w:rsidRDefault="00A17FD4" w:rsidP="00D30E43">
      <w:pPr>
        <w:spacing w:line="360" w:lineRule="auto"/>
        <w:jc w:val="center"/>
        <w:rPr>
          <w:rFonts w:ascii="Times New Roman" w:hAnsi="Times New Roman" w:cs="Times New Roman"/>
          <w:b/>
          <w:color w:val="auto"/>
          <w:sz w:val="28"/>
          <w:szCs w:val="28"/>
        </w:rPr>
      </w:pPr>
      <w:r w:rsidRPr="0024496E">
        <w:rPr>
          <w:rFonts w:ascii="Times New Roman" w:hAnsi="Times New Roman" w:cs="Times New Roman"/>
          <w:b/>
          <w:color w:val="auto"/>
          <w:sz w:val="28"/>
          <w:szCs w:val="28"/>
        </w:rPr>
        <w:t>Транспорт.</w:t>
      </w:r>
    </w:p>
    <w:p w:rsidR="00A17FD4" w:rsidRPr="0024496E" w:rsidRDefault="00A17FD4" w:rsidP="00A17FD4">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t>В настоящее время транспортное сообщение между населенными пунктами Сельского поселения «</w:t>
      </w:r>
      <w:proofErr w:type="spellStart"/>
      <w:r w:rsidRPr="0024496E">
        <w:rPr>
          <w:rFonts w:ascii="Times New Roman" w:hAnsi="Times New Roman" w:cs="Times New Roman"/>
          <w:color w:val="auto"/>
          <w:sz w:val="28"/>
          <w:szCs w:val="28"/>
        </w:rPr>
        <w:t>Тельвисочный</w:t>
      </w:r>
      <w:proofErr w:type="spellEnd"/>
      <w:r w:rsidRPr="0024496E">
        <w:rPr>
          <w:rFonts w:ascii="Times New Roman" w:hAnsi="Times New Roman" w:cs="Times New Roman"/>
          <w:color w:val="auto"/>
          <w:sz w:val="28"/>
          <w:szCs w:val="28"/>
        </w:rPr>
        <w:t xml:space="preserve"> сельсовет» ЗР НАО осуществляется: Летом -  на теплоходах МП ЗР «Северная транспортная компания»  либо на личном транспорте (лодках); зимой по ледовой переправе на снегоходах,  либо на автомобилях по зимнику </w:t>
      </w:r>
      <w:proofErr w:type="spellStart"/>
      <w:proofErr w:type="gramStart"/>
      <w:r w:rsidRPr="0024496E">
        <w:rPr>
          <w:rFonts w:ascii="Times New Roman" w:hAnsi="Times New Roman" w:cs="Times New Roman"/>
          <w:color w:val="auto"/>
          <w:sz w:val="28"/>
          <w:szCs w:val="28"/>
        </w:rPr>
        <w:t>Нарьян</w:t>
      </w:r>
      <w:proofErr w:type="spellEnd"/>
      <w:r w:rsidRPr="0024496E">
        <w:rPr>
          <w:rFonts w:ascii="Times New Roman" w:hAnsi="Times New Roman" w:cs="Times New Roman"/>
          <w:color w:val="auto"/>
          <w:sz w:val="28"/>
          <w:szCs w:val="28"/>
        </w:rPr>
        <w:t xml:space="preserve"> – </w:t>
      </w:r>
      <w:proofErr w:type="spellStart"/>
      <w:r w:rsidRPr="0024496E">
        <w:rPr>
          <w:rFonts w:ascii="Times New Roman" w:hAnsi="Times New Roman" w:cs="Times New Roman"/>
          <w:color w:val="auto"/>
          <w:sz w:val="28"/>
          <w:szCs w:val="28"/>
        </w:rPr>
        <w:t>Мар</w:t>
      </w:r>
      <w:proofErr w:type="spellEnd"/>
      <w:proofErr w:type="gramEnd"/>
      <w:r w:rsidRPr="0024496E">
        <w:rPr>
          <w:rFonts w:ascii="Times New Roman" w:hAnsi="Times New Roman" w:cs="Times New Roman"/>
          <w:color w:val="auto"/>
          <w:sz w:val="28"/>
          <w:szCs w:val="28"/>
        </w:rPr>
        <w:t xml:space="preserve"> - </w:t>
      </w:r>
      <w:proofErr w:type="spellStart"/>
      <w:r w:rsidRPr="0024496E">
        <w:rPr>
          <w:rFonts w:ascii="Times New Roman" w:hAnsi="Times New Roman" w:cs="Times New Roman"/>
          <w:color w:val="auto"/>
          <w:sz w:val="28"/>
          <w:szCs w:val="28"/>
        </w:rPr>
        <w:t>Тельвиска</w:t>
      </w:r>
      <w:proofErr w:type="spellEnd"/>
      <w:r w:rsidRPr="0024496E">
        <w:rPr>
          <w:rFonts w:ascii="Times New Roman" w:hAnsi="Times New Roman" w:cs="Times New Roman"/>
          <w:color w:val="auto"/>
          <w:sz w:val="28"/>
          <w:szCs w:val="28"/>
        </w:rPr>
        <w:t xml:space="preserve">. </w:t>
      </w:r>
    </w:p>
    <w:p w:rsidR="00DC2150" w:rsidRPr="0024496E" w:rsidRDefault="00A17FD4" w:rsidP="00A17FD4">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t xml:space="preserve">В  рамках Муниципальной программы "Развитие транспортной инфраструктуры поселений муниципального района "Заполярный район"  на 2021-2030 годы планируются средства на реализацию мероприятия  </w:t>
      </w:r>
      <w:r w:rsidRPr="0024496E">
        <w:rPr>
          <w:rFonts w:ascii="Times New Roman" w:hAnsi="Times New Roman" w:cs="Times New Roman"/>
          <w:i/>
          <w:color w:val="auto"/>
          <w:sz w:val="28"/>
          <w:szCs w:val="28"/>
        </w:rPr>
        <w:t xml:space="preserve">«Содержание мест причаливания речного транспорта в поселениях Заполярного района». По данному мероприятию планируются расходы </w:t>
      </w:r>
      <w:r w:rsidRPr="0024496E">
        <w:rPr>
          <w:rFonts w:ascii="Times New Roman" w:hAnsi="Times New Roman" w:cs="Times New Roman"/>
          <w:color w:val="auto"/>
          <w:sz w:val="28"/>
          <w:szCs w:val="28"/>
        </w:rPr>
        <w:t xml:space="preserve"> </w:t>
      </w:r>
      <w:r w:rsidRPr="0024496E">
        <w:rPr>
          <w:rFonts w:ascii="Times New Roman" w:hAnsi="Times New Roman" w:cs="Times New Roman"/>
          <w:i/>
          <w:color w:val="auto"/>
          <w:sz w:val="28"/>
          <w:szCs w:val="28"/>
        </w:rPr>
        <w:t xml:space="preserve">на  содержание павильонов ожидания и мест причаливания пассажирского судна в </w:t>
      </w:r>
      <w:proofErr w:type="spellStart"/>
      <w:r w:rsidRPr="0024496E">
        <w:rPr>
          <w:rFonts w:ascii="Times New Roman" w:hAnsi="Times New Roman" w:cs="Times New Roman"/>
          <w:i/>
          <w:color w:val="auto"/>
          <w:sz w:val="28"/>
          <w:szCs w:val="28"/>
        </w:rPr>
        <w:t>с</w:t>
      </w:r>
      <w:proofErr w:type="gramStart"/>
      <w:r w:rsidRPr="0024496E">
        <w:rPr>
          <w:rFonts w:ascii="Times New Roman" w:hAnsi="Times New Roman" w:cs="Times New Roman"/>
          <w:i/>
          <w:color w:val="auto"/>
          <w:sz w:val="28"/>
          <w:szCs w:val="28"/>
        </w:rPr>
        <w:t>.Т</w:t>
      </w:r>
      <w:proofErr w:type="gramEnd"/>
      <w:r w:rsidRPr="0024496E">
        <w:rPr>
          <w:rFonts w:ascii="Times New Roman" w:hAnsi="Times New Roman" w:cs="Times New Roman"/>
          <w:i/>
          <w:color w:val="auto"/>
          <w:sz w:val="28"/>
          <w:szCs w:val="28"/>
        </w:rPr>
        <w:t>ельвиска</w:t>
      </w:r>
      <w:proofErr w:type="spellEnd"/>
      <w:r w:rsidRPr="0024496E">
        <w:rPr>
          <w:rFonts w:ascii="Times New Roman" w:hAnsi="Times New Roman" w:cs="Times New Roman"/>
          <w:i/>
          <w:color w:val="auto"/>
          <w:sz w:val="28"/>
          <w:szCs w:val="28"/>
        </w:rPr>
        <w:t xml:space="preserve"> и в </w:t>
      </w:r>
      <w:proofErr w:type="spellStart"/>
      <w:r w:rsidRPr="0024496E">
        <w:rPr>
          <w:rFonts w:ascii="Times New Roman" w:hAnsi="Times New Roman" w:cs="Times New Roman"/>
          <w:i/>
          <w:color w:val="auto"/>
          <w:sz w:val="28"/>
          <w:szCs w:val="28"/>
        </w:rPr>
        <w:t>д.Макарово</w:t>
      </w:r>
      <w:proofErr w:type="spellEnd"/>
      <w:r w:rsidR="00DC2150" w:rsidRPr="0024496E">
        <w:rPr>
          <w:rFonts w:ascii="Times New Roman" w:hAnsi="Times New Roman" w:cs="Times New Roman"/>
          <w:i/>
          <w:color w:val="auto"/>
          <w:sz w:val="28"/>
          <w:szCs w:val="28"/>
        </w:rPr>
        <w:t xml:space="preserve">; монтаж и демонтаж мостового перехода из понтонов в </w:t>
      </w:r>
      <w:proofErr w:type="spellStart"/>
      <w:r w:rsidR="00DC2150" w:rsidRPr="0024496E">
        <w:rPr>
          <w:rFonts w:ascii="Times New Roman" w:hAnsi="Times New Roman" w:cs="Times New Roman"/>
          <w:i/>
          <w:color w:val="auto"/>
          <w:sz w:val="28"/>
          <w:szCs w:val="28"/>
        </w:rPr>
        <w:t>д.Макарово</w:t>
      </w:r>
      <w:proofErr w:type="spellEnd"/>
      <w:r w:rsidRPr="0024496E">
        <w:rPr>
          <w:rFonts w:ascii="Times New Roman" w:hAnsi="Times New Roman" w:cs="Times New Roman"/>
          <w:i/>
          <w:color w:val="auto"/>
          <w:sz w:val="28"/>
          <w:szCs w:val="28"/>
        </w:rPr>
        <w:t>.</w:t>
      </w:r>
      <w:r w:rsidR="00DC2150" w:rsidRPr="0024496E">
        <w:rPr>
          <w:rFonts w:ascii="Times New Roman" w:hAnsi="Times New Roman" w:cs="Times New Roman"/>
          <w:i/>
          <w:color w:val="auto"/>
          <w:sz w:val="28"/>
          <w:szCs w:val="28"/>
        </w:rPr>
        <w:t xml:space="preserve">  </w:t>
      </w:r>
      <w:r w:rsidR="00586FE3" w:rsidRPr="0024496E">
        <w:rPr>
          <w:rFonts w:ascii="Times New Roman" w:hAnsi="Times New Roman" w:cs="Times New Roman"/>
          <w:color w:val="auto"/>
          <w:sz w:val="28"/>
          <w:szCs w:val="28"/>
        </w:rPr>
        <w:t>Су</w:t>
      </w:r>
      <w:r w:rsidR="00337048" w:rsidRPr="0024496E">
        <w:rPr>
          <w:rFonts w:ascii="Times New Roman" w:hAnsi="Times New Roman" w:cs="Times New Roman"/>
          <w:color w:val="auto"/>
          <w:sz w:val="28"/>
          <w:szCs w:val="28"/>
        </w:rPr>
        <w:t>мма расходов на 2024 год  282,2</w:t>
      </w:r>
      <w:r w:rsidR="00DC2150" w:rsidRPr="0024496E">
        <w:rPr>
          <w:rFonts w:ascii="Times New Roman" w:hAnsi="Times New Roman" w:cs="Times New Roman"/>
          <w:color w:val="auto"/>
          <w:sz w:val="28"/>
          <w:szCs w:val="28"/>
        </w:rPr>
        <w:t xml:space="preserve"> тыс. руб., </w:t>
      </w:r>
      <w:r w:rsidR="00815093" w:rsidRPr="0024496E">
        <w:rPr>
          <w:rFonts w:ascii="Times New Roman" w:hAnsi="Times New Roman" w:cs="Times New Roman"/>
          <w:color w:val="auto"/>
          <w:sz w:val="28"/>
          <w:szCs w:val="28"/>
        </w:rPr>
        <w:t>использовано</w:t>
      </w:r>
      <w:r w:rsidR="00DC2150" w:rsidRPr="0024496E">
        <w:rPr>
          <w:rFonts w:ascii="Times New Roman" w:hAnsi="Times New Roman" w:cs="Times New Roman"/>
          <w:color w:val="auto"/>
          <w:sz w:val="28"/>
          <w:szCs w:val="28"/>
        </w:rPr>
        <w:t xml:space="preserve"> </w:t>
      </w:r>
      <w:r w:rsidR="00815093" w:rsidRPr="0024496E">
        <w:rPr>
          <w:rFonts w:ascii="Times New Roman" w:hAnsi="Times New Roman" w:cs="Times New Roman"/>
          <w:color w:val="auto"/>
          <w:sz w:val="28"/>
          <w:szCs w:val="28"/>
        </w:rPr>
        <w:t xml:space="preserve">за 9 месяцев </w:t>
      </w:r>
      <w:r w:rsidR="00DC2150" w:rsidRPr="0024496E">
        <w:rPr>
          <w:rFonts w:ascii="Times New Roman" w:hAnsi="Times New Roman" w:cs="Times New Roman"/>
          <w:color w:val="auto"/>
          <w:sz w:val="28"/>
          <w:szCs w:val="28"/>
        </w:rPr>
        <w:t xml:space="preserve"> </w:t>
      </w:r>
      <w:r w:rsidR="00337048" w:rsidRPr="0024496E">
        <w:rPr>
          <w:rFonts w:ascii="Times New Roman" w:hAnsi="Times New Roman" w:cs="Times New Roman"/>
          <w:color w:val="auto"/>
          <w:sz w:val="28"/>
          <w:szCs w:val="28"/>
        </w:rPr>
        <w:t>в сумме 53,4</w:t>
      </w:r>
      <w:r w:rsidR="00DC2150" w:rsidRPr="0024496E">
        <w:rPr>
          <w:rFonts w:ascii="Times New Roman" w:hAnsi="Times New Roman" w:cs="Times New Roman"/>
          <w:color w:val="auto"/>
          <w:sz w:val="28"/>
          <w:szCs w:val="28"/>
        </w:rPr>
        <w:t xml:space="preserve"> тыс. руб. З</w:t>
      </w:r>
      <w:r w:rsidR="00DC2150" w:rsidRPr="0024496E">
        <w:rPr>
          <w:rFonts w:ascii="Times New Roman" w:hAnsi="Times New Roman" w:cs="Times New Roman"/>
          <w:i/>
          <w:color w:val="auto"/>
          <w:sz w:val="28"/>
          <w:szCs w:val="28"/>
        </w:rPr>
        <w:t>аключено 5  договоров  ГПХ с физическими лицами.</w:t>
      </w:r>
    </w:p>
    <w:p w:rsidR="00A17FD4" w:rsidRPr="0024496E" w:rsidRDefault="00813DCF" w:rsidP="00DC2150">
      <w:pPr>
        <w:spacing w:line="360" w:lineRule="auto"/>
        <w:jc w:val="both"/>
        <w:rPr>
          <w:rFonts w:ascii="Times New Roman" w:hAnsi="Times New Roman" w:cs="Times New Roman"/>
          <w:color w:val="auto"/>
          <w:sz w:val="28"/>
          <w:szCs w:val="28"/>
        </w:rPr>
      </w:pPr>
      <w:r w:rsidRPr="0024496E">
        <w:rPr>
          <w:rFonts w:ascii="Times New Roman" w:hAnsi="Times New Roman" w:cs="Times New Roman"/>
          <w:i/>
          <w:color w:val="auto"/>
          <w:sz w:val="28"/>
          <w:szCs w:val="28"/>
        </w:rPr>
        <w:tab/>
      </w:r>
      <w:r w:rsidR="00586FE3" w:rsidRPr="0024496E">
        <w:rPr>
          <w:rFonts w:ascii="Times New Roman" w:hAnsi="Times New Roman" w:cs="Times New Roman"/>
          <w:color w:val="auto"/>
          <w:sz w:val="28"/>
          <w:szCs w:val="28"/>
        </w:rPr>
        <w:t>Н</w:t>
      </w:r>
      <w:r w:rsidRPr="0024496E">
        <w:rPr>
          <w:rFonts w:ascii="Times New Roman" w:hAnsi="Times New Roman" w:cs="Times New Roman"/>
          <w:color w:val="auto"/>
          <w:sz w:val="28"/>
          <w:szCs w:val="28"/>
        </w:rPr>
        <w:t xml:space="preserve">а реализацию мероприятия </w:t>
      </w:r>
      <w:r w:rsidR="00DC2150" w:rsidRPr="0024496E">
        <w:rPr>
          <w:rFonts w:ascii="Times New Roman" w:hAnsi="Times New Roman" w:cs="Times New Roman"/>
          <w:color w:val="auto"/>
          <w:sz w:val="28"/>
          <w:szCs w:val="28"/>
        </w:rPr>
        <w:t xml:space="preserve">"Обустройство дорожного проезда по маршруту  с. </w:t>
      </w:r>
      <w:proofErr w:type="spellStart"/>
      <w:r w:rsidR="00DC2150" w:rsidRPr="0024496E">
        <w:rPr>
          <w:rFonts w:ascii="Times New Roman" w:hAnsi="Times New Roman" w:cs="Times New Roman"/>
          <w:color w:val="auto"/>
          <w:sz w:val="28"/>
          <w:szCs w:val="28"/>
        </w:rPr>
        <w:t>Тельвиска</w:t>
      </w:r>
      <w:proofErr w:type="spellEnd"/>
      <w:r w:rsidR="00DC2150" w:rsidRPr="0024496E">
        <w:rPr>
          <w:rFonts w:ascii="Times New Roman" w:hAnsi="Times New Roman" w:cs="Times New Roman"/>
          <w:color w:val="auto"/>
          <w:sz w:val="28"/>
          <w:szCs w:val="28"/>
        </w:rPr>
        <w:t xml:space="preserve"> – д. Устье Сельского поселения «</w:t>
      </w:r>
      <w:proofErr w:type="spellStart"/>
      <w:r w:rsidR="00DC2150" w:rsidRPr="0024496E">
        <w:rPr>
          <w:rFonts w:ascii="Times New Roman" w:hAnsi="Times New Roman" w:cs="Times New Roman"/>
          <w:color w:val="auto"/>
          <w:sz w:val="28"/>
          <w:szCs w:val="28"/>
        </w:rPr>
        <w:t>Тельвисочный</w:t>
      </w:r>
      <w:proofErr w:type="spellEnd"/>
      <w:r w:rsidR="00DC2150" w:rsidRPr="0024496E">
        <w:rPr>
          <w:rFonts w:ascii="Times New Roman" w:hAnsi="Times New Roman" w:cs="Times New Roman"/>
          <w:color w:val="auto"/>
          <w:sz w:val="28"/>
          <w:szCs w:val="28"/>
        </w:rPr>
        <w:t xml:space="preserve"> сельсовет» ЗР НАО"</w:t>
      </w:r>
      <w:r w:rsidR="00A17FD4" w:rsidRPr="0024496E">
        <w:rPr>
          <w:rFonts w:ascii="Times New Roman" w:hAnsi="Times New Roman" w:cs="Times New Roman"/>
          <w:color w:val="auto"/>
          <w:sz w:val="28"/>
          <w:szCs w:val="28"/>
        </w:rPr>
        <w:t xml:space="preserve"> </w:t>
      </w:r>
      <w:r w:rsidR="00586FE3" w:rsidRPr="0024496E">
        <w:rPr>
          <w:rFonts w:ascii="Times New Roman" w:hAnsi="Times New Roman" w:cs="Times New Roman"/>
          <w:color w:val="auto"/>
          <w:sz w:val="28"/>
          <w:szCs w:val="28"/>
        </w:rPr>
        <w:t xml:space="preserve">на 2024 год предусмотрено 600,0 тыс. руб., использовано на 01.10.2024 года 450,0 тыс. руб. </w:t>
      </w:r>
      <w:r w:rsidR="00A17FD4" w:rsidRPr="0024496E">
        <w:rPr>
          <w:rFonts w:ascii="Times New Roman" w:hAnsi="Times New Roman" w:cs="Times New Roman"/>
          <w:color w:val="auto"/>
          <w:sz w:val="28"/>
          <w:szCs w:val="28"/>
        </w:rPr>
        <w:t xml:space="preserve"> </w:t>
      </w:r>
    </w:p>
    <w:p w:rsidR="00A17FD4" w:rsidRPr="0024496E" w:rsidRDefault="00A17FD4" w:rsidP="00813DCF">
      <w:pPr>
        <w:spacing w:line="360" w:lineRule="auto"/>
        <w:jc w:val="both"/>
        <w:rPr>
          <w:rFonts w:ascii="Times New Roman" w:hAnsi="Times New Roman" w:cs="Times New Roman"/>
          <w:color w:val="FF0000"/>
          <w:sz w:val="28"/>
          <w:szCs w:val="28"/>
        </w:rPr>
      </w:pPr>
    </w:p>
    <w:p w:rsidR="00D92F38" w:rsidRPr="0024496E" w:rsidRDefault="006C71E9" w:rsidP="00D30E43">
      <w:pPr>
        <w:pStyle w:val="32"/>
        <w:shd w:val="clear" w:color="auto" w:fill="auto"/>
        <w:spacing w:after="120" w:line="360" w:lineRule="auto"/>
        <w:ind w:left="40"/>
        <w:jc w:val="center"/>
        <w:rPr>
          <w:color w:val="auto"/>
          <w:sz w:val="28"/>
          <w:szCs w:val="28"/>
        </w:rPr>
      </w:pPr>
      <w:r w:rsidRPr="0024496E">
        <w:rPr>
          <w:color w:val="auto"/>
          <w:sz w:val="28"/>
          <w:szCs w:val="28"/>
        </w:rPr>
        <w:t>Строительство.</w:t>
      </w:r>
    </w:p>
    <w:p w:rsidR="00DE4D76" w:rsidRPr="0024496E" w:rsidRDefault="006837DA" w:rsidP="00DE4D76">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r>
      <w:proofErr w:type="gramStart"/>
      <w:r w:rsidR="00DE4D76" w:rsidRPr="0024496E">
        <w:rPr>
          <w:rFonts w:ascii="Times New Roman" w:hAnsi="Times New Roman" w:cs="Times New Roman"/>
          <w:color w:val="auto"/>
          <w:sz w:val="28"/>
          <w:szCs w:val="28"/>
        </w:rPr>
        <w:t xml:space="preserve">Для решения вопросов по строительству нового благоустроенного жилья и переселению жителей,  в 2021 году  </w:t>
      </w:r>
      <w:r w:rsidR="00DE4D76" w:rsidRPr="0024496E">
        <w:rPr>
          <w:rFonts w:ascii="Times New Roman" w:hAnsi="Times New Roman" w:cs="Times New Roman"/>
          <w:color w:val="auto"/>
          <w:sz w:val="28"/>
          <w:szCs w:val="28"/>
        </w:rPr>
        <w:tab/>
        <w:t>заключено 2 договора на аренду земельных участков  под строительство малоэтажной многоквартирной жилой застройки (Протокол результатов аукциона по продаже права на заключение договоров аренды земельных участков на территории Сельского поселения № 08-20/93 от 27.08.2021г.;  № 08-20/94 от 27.08.2021).</w:t>
      </w:r>
      <w:proofErr w:type="gramEnd"/>
    </w:p>
    <w:p w:rsidR="00DE4D76" w:rsidRPr="0024496E" w:rsidRDefault="00DE4D76" w:rsidP="00DE4D76">
      <w:pPr>
        <w:pStyle w:val="a7"/>
        <w:spacing w:line="360" w:lineRule="auto"/>
        <w:ind w:firstLine="708"/>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В рамках развития жилищного строительства на территории сельских поселений округа, органами государственной власти округа осуществляются мероприятия по оказанию государственной поддержки жителям сельской местности при строительстве или газификации индивидуальных жилых домов.</w:t>
      </w:r>
    </w:p>
    <w:p w:rsidR="00EA4BD5" w:rsidRPr="0024496E" w:rsidRDefault="00EA4BD5" w:rsidP="00EA4BD5">
      <w:pPr>
        <w:spacing w:line="360" w:lineRule="auto"/>
        <w:jc w:val="both"/>
        <w:rPr>
          <w:rFonts w:ascii="Times New Roman" w:hAnsi="Times New Roman" w:cs="Times New Roman"/>
          <w:color w:val="auto"/>
          <w:sz w:val="28"/>
          <w:szCs w:val="28"/>
        </w:rPr>
      </w:pPr>
      <w:proofErr w:type="gramStart"/>
      <w:r w:rsidRPr="0024496E">
        <w:rPr>
          <w:rFonts w:ascii="Times New Roman" w:hAnsi="Times New Roman" w:cs="Times New Roman"/>
          <w:sz w:val="28"/>
          <w:szCs w:val="28"/>
        </w:rPr>
        <w:t>На осуществление отдельных государственных полномочий по предоставлению гражданам компенсационных выплат в целях создания дополнительных условий для расселения граждан из жилых помещений</w:t>
      </w:r>
      <w:proofErr w:type="gramEnd"/>
      <w:r w:rsidRPr="0024496E">
        <w:rPr>
          <w:rFonts w:ascii="Times New Roman" w:hAnsi="Times New Roman" w:cs="Times New Roman"/>
          <w:sz w:val="28"/>
          <w:szCs w:val="28"/>
        </w:rPr>
        <w:t xml:space="preserve"> в домах, признанных аварийными </w:t>
      </w:r>
      <w:r w:rsidR="00813DCF" w:rsidRPr="0024496E">
        <w:rPr>
          <w:rFonts w:ascii="Times New Roman" w:hAnsi="Times New Roman" w:cs="Times New Roman"/>
          <w:sz w:val="28"/>
          <w:szCs w:val="28"/>
        </w:rPr>
        <w:t>в бюджете Сельского п</w:t>
      </w:r>
      <w:r w:rsidR="0024126F" w:rsidRPr="0024496E">
        <w:rPr>
          <w:rFonts w:ascii="Times New Roman" w:hAnsi="Times New Roman" w:cs="Times New Roman"/>
          <w:sz w:val="28"/>
          <w:szCs w:val="28"/>
        </w:rPr>
        <w:t>оселения предусмотрено</w:t>
      </w:r>
      <w:r w:rsidR="00586FE3" w:rsidRPr="0024496E">
        <w:rPr>
          <w:rFonts w:ascii="Times New Roman" w:hAnsi="Times New Roman" w:cs="Times New Roman"/>
          <w:sz w:val="28"/>
          <w:szCs w:val="28"/>
        </w:rPr>
        <w:t xml:space="preserve">  36 807,3</w:t>
      </w:r>
      <w:r w:rsidRPr="0024496E">
        <w:rPr>
          <w:rFonts w:ascii="Times New Roman" w:hAnsi="Times New Roman" w:cs="Times New Roman"/>
          <w:sz w:val="28"/>
          <w:szCs w:val="28"/>
        </w:rPr>
        <w:t xml:space="preserve"> тыс. руб., </w:t>
      </w:r>
      <w:r w:rsidR="0024126F" w:rsidRPr="0024496E">
        <w:rPr>
          <w:rFonts w:ascii="Times New Roman" w:hAnsi="Times New Roman" w:cs="Times New Roman"/>
          <w:sz w:val="28"/>
          <w:szCs w:val="28"/>
        </w:rPr>
        <w:t xml:space="preserve">за январь – сентябрь 2024 года </w:t>
      </w:r>
      <w:r w:rsidR="0024126F" w:rsidRPr="0024496E">
        <w:rPr>
          <w:rFonts w:ascii="Times New Roman" w:hAnsi="Times New Roman" w:cs="Times New Roman"/>
          <w:color w:val="auto"/>
          <w:sz w:val="28"/>
          <w:szCs w:val="28"/>
        </w:rPr>
        <w:t>к</w:t>
      </w:r>
      <w:r w:rsidRPr="0024496E">
        <w:rPr>
          <w:rFonts w:ascii="Times New Roman" w:hAnsi="Times New Roman" w:cs="Times New Roman"/>
          <w:color w:val="auto"/>
          <w:sz w:val="28"/>
          <w:szCs w:val="28"/>
        </w:rPr>
        <w:t>омпенсационной выпла</w:t>
      </w:r>
      <w:r w:rsidR="00813DCF" w:rsidRPr="0024496E">
        <w:rPr>
          <w:rFonts w:ascii="Times New Roman" w:hAnsi="Times New Roman" w:cs="Times New Roman"/>
          <w:color w:val="auto"/>
          <w:sz w:val="28"/>
          <w:szCs w:val="28"/>
        </w:rPr>
        <w:t>той воспользовались</w:t>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t xml:space="preserve">  </w:t>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t xml:space="preserve"> семь </w:t>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r>
      <w:r w:rsidR="00337048" w:rsidRPr="0024496E">
        <w:rPr>
          <w:rFonts w:ascii="Times New Roman" w:hAnsi="Times New Roman" w:cs="Times New Roman"/>
          <w:color w:val="auto"/>
          <w:sz w:val="28"/>
          <w:szCs w:val="28"/>
        </w:rPr>
        <w:softHyphen/>
      </w:r>
      <w:r w:rsidR="00813DCF" w:rsidRPr="0024496E">
        <w:rPr>
          <w:rFonts w:ascii="Times New Roman" w:hAnsi="Times New Roman" w:cs="Times New Roman"/>
          <w:color w:val="auto"/>
          <w:sz w:val="28"/>
          <w:szCs w:val="28"/>
        </w:rPr>
        <w:t xml:space="preserve"> г</w:t>
      </w:r>
      <w:r w:rsidR="00836F3A" w:rsidRPr="0024496E">
        <w:rPr>
          <w:rFonts w:ascii="Times New Roman" w:hAnsi="Times New Roman" w:cs="Times New Roman"/>
          <w:color w:val="auto"/>
          <w:sz w:val="28"/>
          <w:szCs w:val="28"/>
        </w:rPr>
        <w:t>раждан.</w:t>
      </w:r>
    </w:p>
    <w:p w:rsidR="00337048" w:rsidRPr="0024496E" w:rsidRDefault="00EA4BD5" w:rsidP="00337048">
      <w:pPr>
        <w:spacing w:line="360" w:lineRule="auto"/>
        <w:jc w:val="both"/>
        <w:rPr>
          <w:rFonts w:ascii="Times New Roman" w:hAnsi="Times New Roman" w:cs="Times New Roman"/>
          <w:sz w:val="28"/>
          <w:szCs w:val="28"/>
        </w:rPr>
      </w:pPr>
      <w:r w:rsidRPr="0024496E">
        <w:rPr>
          <w:rFonts w:ascii="Times New Roman" w:hAnsi="Times New Roman" w:cs="Times New Roman"/>
          <w:color w:val="auto"/>
          <w:sz w:val="28"/>
          <w:szCs w:val="28"/>
        </w:rPr>
        <w:tab/>
      </w:r>
      <w:r w:rsidR="00D83A6A" w:rsidRPr="0024496E">
        <w:rPr>
          <w:rFonts w:ascii="Times New Roman" w:hAnsi="Times New Roman" w:cs="Times New Roman"/>
          <w:color w:val="auto"/>
          <w:sz w:val="28"/>
          <w:szCs w:val="28"/>
        </w:rPr>
        <w:t xml:space="preserve">С </w:t>
      </w:r>
      <w:r w:rsidR="00DE4D76" w:rsidRPr="0024496E">
        <w:rPr>
          <w:rFonts w:ascii="Times New Roman" w:hAnsi="Times New Roman" w:cs="Times New Roman"/>
          <w:color w:val="auto"/>
          <w:sz w:val="28"/>
          <w:szCs w:val="28"/>
        </w:rPr>
        <w:t xml:space="preserve">целью расселения многоквартирных жилых домов, расположенных по адресу: НАО </w:t>
      </w:r>
      <w:proofErr w:type="spellStart"/>
      <w:r w:rsidR="00DE4D76" w:rsidRPr="0024496E">
        <w:rPr>
          <w:rFonts w:ascii="Times New Roman" w:hAnsi="Times New Roman" w:cs="Times New Roman"/>
          <w:color w:val="auto"/>
          <w:sz w:val="28"/>
          <w:szCs w:val="28"/>
        </w:rPr>
        <w:t>с</w:t>
      </w:r>
      <w:proofErr w:type="gramStart"/>
      <w:r w:rsidR="00DE4D76" w:rsidRPr="0024496E">
        <w:rPr>
          <w:rFonts w:ascii="Times New Roman" w:hAnsi="Times New Roman" w:cs="Times New Roman"/>
          <w:color w:val="auto"/>
          <w:sz w:val="28"/>
          <w:szCs w:val="28"/>
        </w:rPr>
        <w:t>.Т</w:t>
      </w:r>
      <w:proofErr w:type="gramEnd"/>
      <w:r w:rsidR="00DE4D76" w:rsidRPr="0024496E">
        <w:rPr>
          <w:rFonts w:ascii="Times New Roman" w:hAnsi="Times New Roman" w:cs="Times New Roman"/>
          <w:color w:val="auto"/>
          <w:sz w:val="28"/>
          <w:szCs w:val="28"/>
        </w:rPr>
        <w:t>ельвиска</w:t>
      </w:r>
      <w:proofErr w:type="spellEnd"/>
      <w:r w:rsidR="00DE4D76" w:rsidRPr="0024496E">
        <w:rPr>
          <w:rFonts w:ascii="Times New Roman" w:hAnsi="Times New Roman" w:cs="Times New Roman"/>
          <w:color w:val="auto"/>
          <w:sz w:val="28"/>
          <w:szCs w:val="28"/>
        </w:rPr>
        <w:t>, ул.Совхозная</w:t>
      </w:r>
      <w:r w:rsidR="00492EA5" w:rsidRPr="0024496E">
        <w:rPr>
          <w:rFonts w:ascii="Times New Roman" w:hAnsi="Times New Roman" w:cs="Times New Roman"/>
          <w:color w:val="auto"/>
          <w:sz w:val="28"/>
          <w:szCs w:val="28"/>
        </w:rPr>
        <w:t xml:space="preserve"> дом</w:t>
      </w:r>
      <w:r w:rsidR="007D6D72" w:rsidRPr="0024496E">
        <w:rPr>
          <w:rFonts w:ascii="Times New Roman" w:hAnsi="Times New Roman" w:cs="Times New Roman"/>
          <w:color w:val="auto"/>
          <w:sz w:val="28"/>
          <w:szCs w:val="28"/>
        </w:rPr>
        <w:t xml:space="preserve"> 1 кв.7; </w:t>
      </w:r>
      <w:r w:rsidR="00492EA5" w:rsidRPr="0024496E">
        <w:rPr>
          <w:rFonts w:ascii="Times New Roman" w:hAnsi="Times New Roman" w:cs="Times New Roman"/>
          <w:color w:val="auto"/>
          <w:sz w:val="28"/>
          <w:szCs w:val="28"/>
        </w:rPr>
        <w:t xml:space="preserve">ул.Совхозная дом 2 кв.4; </w:t>
      </w:r>
      <w:r w:rsidR="007D6D72" w:rsidRPr="0024496E">
        <w:rPr>
          <w:rFonts w:ascii="Times New Roman" w:hAnsi="Times New Roman" w:cs="Times New Roman"/>
          <w:color w:val="auto"/>
          <w:sz w:val="28"/>
          <w:szCs w:val="28"/>
        </w:rPr>
        <w:t>ул.Совхозная</w:t>
      </w:r>
      <w:r w:rsidR="00492EA5" w:rsidRPr="0024496E">
        <w:rPr>
          <w:rFonts w:ascii="Times New Roman" w:hAnsi="Times New Roman" w:cs="Times New Roman"/>
          <w:color w:val="auto"/>
          <w:sz w:val="28"/>
          <w:szCs w:val="28"/>
        </w:rPr>
        <w:t xml:space="preserve"> дом 4 кв.9</w:t>
      </w:r>
      <w:r w:rsidR="007D6D72" w:rsidRPr="0024496E">
        <w:rPr>
          <w:rFonts w:ascii="Times New Roman" w:hAnsi="Times New Roman" w:cs="Times New Roman"/>
          <w:color w:val="auto"/>
          <w:sz w:val="28"/>
          <w:szCs w:val="28"/>
        </w:rPr>
        <w:t>; ул.Полярная д.4 кв.</w:t>
      </w:r>
      <w:r w:rsidR="00492EA5" w:rsidRPr="0024496E">
        <w:rPr>
          <w:rFonts w:ascii="Times New Roman" w:hAnsi="Times New Roman" w:cs="Times New Roman"/>
          <w:color w:val="auto"/>
          <w:sz w:val="28"/>
          <w:szCs w:val="28"/>
        </w:rPr>
        <w:t xml:space="preserve"> 2, </w:t>
      </w:r>
      <w:r w:rsidR="007D6D72" w:rsidRPr="0024496E">
        <w:rPr>
          <w:rFonts w:ascii="Times New Roman" w:hAnsi="Times New Roman" w:cs="Times New Roman"/>
          <w:color w:val="auto"/>
          <w:sz w:val="28"/>
          <w:szCs w:val="28"/>
        </w:rPr>
        <w:t>12</w:t>
      </w:r>
      <w:r w:rsidR="00DE4D76" w:rsidRPr="0024496E">
        <w:rPr>
          <w:rFonts w:ascii="Times New Roman" w:hAnsi="Times New Roman" w:cs="Times New Roman"/>
          <w:color w:val="auto"/>
          <w:sz w:val="28"/>
          <w:szCs w:val="28"/>
        </w:rPr>
        <w:t>;</w:t>
      </w:r>
      <w:r w:rsidR="007D6D72" w:rsidRPr="0024496E">
        <w:rPr>
          <w:rFonts w:ascii="Times New Roman" w:hAnsi="Times New Roman" w:cs="Times New Roman"/>
          <w:color w:val="auto"/>
          <w:sz w:val="28"/>
          <w:szCs w:val="28"/>
        </w:rPr>
        <w:t xml:space="preserve"> ул.Полярная д.5 кв.1; </w:t>
      </w:r>
      <w:proofErr w:type="spellStart"/>
      <w:r w:rsidR="00DE4D76" w:rsidRPr="0024496E">
        <w:rPr>
          <w:rFonts w:ascii="Times New Roman" w:hAnsi="Times New Roman" w:cs="Times New Roman"/>
          <w:color w:val="auto"/>
          <w:sz w:val="28"/>
          <w:szCs w:val="28"/>
        </w:rPr>
        <w:t>д.Макарово</w:t>
      </w:r>
      <w:proofErr w:type="spellEnd"/>
      <w:r w:rsidR="00DE4D76" w:rsidRPr="0024496E">
        <w:rPr>
          <w:rFonts w:ascii="Times New Roman" w:hAnsi="Times New Roman" w:cs="Times New Roman"/>
          <w:color w:val="auto"/>
          <w:sz w:val="28"/>
          <w:szCs w:val="28"/>
        </w:rPr>
        <w:t xml:space="preserve"> </w:t>
      </w:r>
      <w:r w:rsidR="00492EA5" w:rsidRPr="0024496E">
        <w:rPr>
          <w:rFonts w:ascii="Times New Roman" w:hAnsi="Times New Roman" w:cs="Times New Roman"/>
          <w:color w:val="auto"/>
          <w:sz w:val="28"/>
          <w:szCs w:val="28"/>
        </w:rPr>
        <w:t xml:space="preserve"> </w:t>
      </w:r>
      <w:r w:rsidR="00DE4D76" w:rsidRPr="0024496E">
        <w:rPr>
          <w:rFonts w:ascii="Times New Roman" w:hAnsi="Times New Roman" w:cs="Times New Roman"/>
          <w:color w:val="auto"/>
          <w:sz w:val="28"/>
          <w:szCs w:val="28"/>
        </w:rPr>
        <w:t>ул.</w:t>
      </w:r>
      <w:r w:rsidR="00492EA5" w:rsidRPr="0024496E">
        <w:rPr>
          <w:rFonts w:ascii="Times New Roman" w:hAnsi="Times New Roman" w:cs="Times New Roman"/>
          <w:color w:val="auto"/>
          <w:sz w:val="28"/>
          <w:szCs w:val="28"/>
        </w:rPr>
        <w:t>Набережная д.5 кв.2; ул</w:t>
      </w:r>
      <w:proofErr w:type="gramStart"/>
      <w:r w:rsidR="00492EA5" w:rsidRPr="0024496E">
        <w:rPr>
          <w:rFonts w:ascii="Times New Roman" w:hAnsi="Times New Roman" w:cs="Times New Roman"/>
          <w:color w:val="auto"/>
          <w:sz w:val="28"/>
          <w:szCs w:val="28"/>
        </w:rPr>
        <w:t>.Р</w:t>
      </w:r>
      <w:proofErr w:type="gramEnd"/>
      <w:r w:rsidR="00492EA5" w:rsidRPr="0024496E">
        <w:rPr>
          <w:rFonts w:ascii="Times New Roman" w:hAnsi="Times New Roman" w:cs="Times New Roman"/>
          <w:color w:val="auto"/>
          <w:sz w:val="28"/>
          <w:szCs w:val="28"/>
        </w:rPr>
        <w:t>ябиновая д.6 кв.7</w:t>
      </w:r>
      <w:r w:rsidR="00DE4D76" w:rsidRPr="0024496E">
        <w:rPr>
          <w:rFonts w:ascii="Times New Roman" w:hAnsi="Times New Roman" w:cs="Times New Roman"/>
          <w:color w:val="auto"/>
          <w:sz w:val="28"/>
          <w:szCs w:val="28"/>
        </w:rPr>
        <w:t>, признанных аварийными и подлежащими сносу и включенных в третий этап Программы «Обеспечение доступным и комфортным жильем и коммунальными услугами граждан, проживающих в НАО», утвержденную постановлением Администрации НАО № 415-п от4.11.2013 (с изменениями)</w:t>
      </w:r>
      <w:r w:rsidR="0024126F" w:rsidRPr="0024496E">
        <w:rPr>
          <w:rFonts w:ascii="Times New Roman" w:hAnsi="Times New Roman" w:cs="Times New Roman"/>
          <w:color w:val="auto"/>
          <w:sz w:val="28"/>
          <w:szCs w:val="28"/>
        </w:rPr>
        <w:t>,</w:t>
      </w:r>
      <w:r w:rsidR="00DE4D76" w:rsidRPr="0024496E">
        <w:rPr>
          <w:rFonts w:ascii="Times New Roman" w:hAnsi="Times New Roman" w:cs="Times New Roman"/>
          <w:color w:val="auto"/>
          <w:sz w:val="28"/>
          <w:szCs w:val="28"/>
        </w:rPr>
        <w:t xml:space="preserve"> </w:t>
      </w:r>
      <w:r w:rsidR="0021389D" w:rsidRPr="0024496E">
        <w:rPr>
          <w:rFonts w:ascii="Times New Roman" w:hAnsi="Times New Roman" w:cs="Times New Roman"/>
          <w:color w:val="auto"/>
          <w:sz w:val="28"/>
          <w:szCs w:val="28"/>
        </w:rPr>
        <w:t xml:space="preserve">в местном бюджете </w:t>
      </w:r>
      <w:r w:rsidR="00337048" w:rsidRPr="0024496E">
        <w:rPr>
          <w:rFonts w:ascii="Times New Roman" w:hAnsi="Times New Roman" w:cs="Times New Roman"/>
          <w:sz w:val="28"/>
          <w:szCs w:val="28"/>
          <w:u w:val="single"/>
        </w:rPr>
        <w:t xml:space="preserve">в рамках Муниципальной программы «Строительство (приобретение) жилых помещений на территории Сельского поселения </w:t>
      </w:r>
      <w:r w:rsidR="00337048" w:rsidRPr="0024496E">
        <w:rPr>
          <w:rFonts w:ascii="Times New Roman" w:hAnsi="Times New Roman" w:cs="Times New Roman"/>
          <w:sz w:val="28"/>
          <w:szCs w:val="28"/>
          <w:u w:val="single"/>
        </w:rPr>
        <w:lastRenderedPageBreak/>
        <w:t>«</w:t>
      </w:r>
      <w:proofErr w:type="spellStart"/>
      <w:r w:rsidR="00337048" w:rsidRPr="0024496E">
        <w:rPr>
          <w:rFonts w:ascii="Times New Roman" w:hAnsi="Times New Roman" w:cs="Times New Roman"/>
          <w:sz w:val="28"/>
          <w:szCs w:val="28"/>
          <w:u w:val="single"/>
        </w:rPr>
        <w:t>Тельвисочный</w:t>
      </w:r>
      <w:proofErr w:type="spellEnd"/>
      <w:r w:rsidR="00337048" w:rsidRPr="0024496E">
        <w:rPr>
          <w:rFonts w:ascii="Times New Roman" w:hAnsi="Times New Roman" w:cs="Times New Roman"/>
          <w:sz w:val="28"/>
          <w:szCs w:val="28"/>
          <w:u w:val="single"/>
        </w:rPr>
        <w:t xml:space="preserve"> сельсовет» Заполярного района Ненецкого автономного округа на 2024 – 2026 годы»</w:t>
      </w:r>
      <w:r w:rsidR="00337048" w:rsidRPr="0024496E">
        <w:rPr>
          <w:rFonts w:ascii="Times New Roman" w:hAnsi="Times New Roman" w:cs="Times New Roman"/>
          <w:sz w:val="28"/>
          <w:szCs w:val="28"/>
        </w:rPr>
        <w:t xml:space="preserve"> предусмотрено в бюджете 158 436,0 тыс. руб. на капитальные вложения в объекты государственной (муниципальной) собственности, в том числе: </w:t>
      </w:r>
    </w:p>
    <w:p w:rsidR="00337048" w:rsidRPr="0024496E" w:rsidRDefault="00337048" w:rsidP="00337048">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 окружные средства в сумме </w:t>
      </w:r>
      <w:r w:rsidRPr="0024496E">
        <w:rPr>
          <w:rFonts w:ascii="Times New Roman" w:hAnsi="Times New Roman" w:cs="Times New Roman"/>
          <w:sz w:val="28"/>
          <w:szCs w:val="28"/>
          <w:u w:val="single"/>
        </w:rPr>
        <w:t>146 798,1 тыс. руб</w:t>
      </w:r>
      <w:r w:rsidRPr="0024496E">
        <w:rPr>
          <w:rFonts w:ascii="Times New Roman" w:hAnsi="Times New Roman" w:cs="Times New Roman"/>
          <w:sz w:val="28"/>
          <w:szCs w:val="28"/>
        </w:rPr>
        <w:t>. Мероприятие «Оказание финансовой поддержки бюджетам муниципальных образований на строительство (приобретение) объектов муниципальной собственности в целях переселения граждан, проживающих в жилых домах, непригодных для проживания и/или с высоким уровнем износа».</w:t>
      </w:r>
    </w:p>
    <w:p w:rsidR="00337048" w:rsidRPr="0024496E" w:rsidRDefault="00337048" w:rsidP="00337048">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 </w:t>
      </w:r>
      <w:proofErr w:type="spellStart"/>
      <w:r w:rsidRPr="0024496E">
        <w:rPr>
          <w:rFonts w:ascii="Times New Roman" w:hAnsi="Times New Roman" w:cs="Times New Roman"/>
          <w:sz w:val="28"/>
          <w:szCs w:val="28"/>
        </w:rPr>
        <w:t>софинансирование</w:t>
      </w:r>
      <w:proofErr w:type="spellEnd"/>
      <w:r w:rsidRPr="0024496E">
        <w:rPr>
          <w:rFonts w:ascii="Times New Roman" w:hAnsi="Times New Roman" w:cs="Times New Roman"/>
          <w:sz w:val="28"/>
          <w:szCs w:val="28"/>
        </w:rPr>
        <w:t xml:space="preserve"> из районного бюджета </w:t>
      </w:r>
      <w:r w:rsidRPr="0024496E">
        <w:rPr>
          <w:rFonts w:ascii="Times New Roman" w:hAnsi="Times New Roman" w:cs="Times New Roman"/>
          <w:sz w:val="28"/>
          <w:szCs w:val="28"/>
          <w:u w:val="single"/>
        </w:rPr>
        <w:t>11 637,9 тыс. руб</w:t>
      </w:r>
      <w:r w:rsidRPr="0024496E">
        <w:rPr>
          <w:rFonts w:ascii="Times New Roman" w:hAnsi="Times New Roman" w:cs="Times New Roman"/>
          <w:sz w:val="28"/>
          <w:szCs w:val="28"/>
        </w:rPr>
        <w:t xml:space="preserve">. Мероприятие «Приобретение жилых помещений в </w:t>
      </w:r>
      <w:proofErr w:type="spellStart"/>
      <w:r w:rsidRPr="0024496E">
        <w:rPr>
          <w:rFonts w:ascii="Times New Roman" w:hAnsi="Times New Roman" w:cs="Times New Roman"/>
          <w:sz w:val="28"/>
          <w:szCs w:val="28"/>
        </w:rPr>
        <w:t>с</w:t>
      </w:r>
      <w:proofErr w:type="gramStart"/>
      <w:r w:rsidRPr="0024496E">
        <w:rPr>
          <w:rFonts w:ascii="Times New Roman" w:hAnsi="Times New Roman" w:cs="Times New Roman"/>
          <w:sz w:val="28"/>
          <w:szCs w:val="28"/>
        </w:rPr>
        <w:t>.Т</w:t>
      </w:r>
      <w:proofErr w:type="gramEnd"/>
      <w:r w:rsidRPr="0024496E">
        <w:rPr>
          <w:rFonts w:ascii="Times New Roman" w:hAnsi="Times New Roman" w:cs="Times New Roman"/>
          <w:sz w:val="28"/>
          <w:szCs w:val="28"/>
        </w:rPr>
        <w:t>ельвиска</w:t>
      </w:r>
      <w:proofErr w:type="spellEnd"/>
      <w:r w:rsidRPr="0024496E">
        <w:rPr>
          <w:rFonts w:ascii="Times New Roman" w:hAnsi="Times New Roman" w:cs="Times New Roman"/>
          <w:sz w:val="28"/>
          <w:szCs w:val="28"/>
        </w:rPr>
        <w:t xml:space="preserve">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Заполярного района Ненецкого автономного округа».</w:t>
      </w:r>
    </w:p>
    <w:p w:rsidR="00337048" w:rsidRPr="0024496E" w:rsidRDefault="0024126F" w:rsidP="00337048">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r>
      <w:r w:rsidR="00337048" w:rsidRPr="0024496E">
        <w:rPr>
          <w:rFonts w:ascii="Times New Roman" w:hAnsi="Times New Roman" w:cs="Times New Roman"/>
          <w:sz w:val="28"/>
          <w:szCs w:val="28"/>
        </w:rPr>
        <w:t>Приобретение квартир планируется в 4 квартале, идет процедура подготовки  документации на проведение торгов.</w:t>
      </w:r>
    </w:p>
    <w:p w:rsidR="009B4D4B" w:rsidRPr="0024496E" w:rsidRDefault="009B4D4B" w:rsidP="00694414">
      <w:pPr>
        <w:spacing w:line="360" w:lineRule="auto"/>
        <w:jc w:val="both"/>
        <w:rPr>
          <w:rFonts w:ascii="Times New Roman" w:hAnsi="Times New Roman" w:cs="Times New Roman"/>
          <w:color w:val="auto"/>
          <w:sz w:val="28"/>
          <w:szCs w:val="28"/>
        </w:rPr>
      </w:pPr>
    </w:p>
    <w:p w:rsidR="00E46064" w:rsidRPr="0024496E" w:rsidRDefault="00E46064" w:rsidP="00E46064">
      <w:pPr>
        <w:pStyle w:val="22"/>
        <w:shd w:val="clear" w:color="auto" w:fill="auto"/>
        <w:spacing w:before="0" w:line="360" w:lineRule="auto"/>
        <w:ind w:left="40" w:right="23" w:firstLine="459"/>
        <w:jc w:val="center"/>
        <w:rPr>
          <w:b/>
          <w:color w:val="auto"/>
          <w:sz w:val="28"/>
          <w:szCs w:val="28"/>
        </w:rPr>
      </w:pPr>
      <w:proofErr w:type="spellStart"/>
      <w:r w:rsidRPr="0024496E">
        <w:rPr>
          <w:b/>
          <w:color w:val="auto"/>
          <w:sz w:val="28"/>
          <w:szCs w:val="28"/>
        </w:rPr>
        <w:t>Жилищно</w:t>
      </w:r>
      <w:proofErr w:type="spellEnd"/>
      <w:r w:rsidRPr="0024496E">
        <w:rPr>
          <w:b/>
          <w:color w:val="auto"/>
          <w:sz w:val="28"/>
          <w:szCs w:val="28"/>
        </w:rPr>
        <w:t xml:space="preserve"> – коммунальное хозяйство.</w:t>
      </w:r>
    </w:p>
    <w:p w:rsidR="00E46064" w:rsidRPr="0024496E" w:rsidRDefault="004469CB" w:rsidP="00E46064">
      <w:pPr>
        <w:pStyle w:val="22"/>
        <w:shd w:val="clear" w:color="auto" w:fill="auto"/>
        <w:spacing w:before="0" w:line="252" w:lineRule="exact"/>
        <w:ind w:left="40" w:right="20" w:firstLine="460"/>
        <w:jc w:val="left"/>
        <w:rPr>
          <w:color w:val="auto"/>
          <w:sz w:val="28"/>
          <w:szCs w:val="28"/>
        </w:rPr>
      </w:pPr>
      <w:r w:rsidRPr="0024496E">
        <w:rPr>
          <w:color w:val="auto"/>
          <w:sz w:val="28"/>
          <w:szCs w:val="28"/>
        </w:rPr>
        <w:t>1.</w:t>
      </w:r>
      <w:r w:rsidR="00E46064" w:rsidRPr="0024496E">
        <w:rPr>
          <w:color w:val="auto"/>
          <w:sz w:val="28"/>
          <w:szCs w:val="28"/>
        </w:rPr>
        <w:t xml:space="preserve"> жилой фонд</w:t>
      </w:r>
      <w:r w:rsidR="0034268D" w:rsidRPr="0024496E">
        <w:rPr>
          <w:color w:val="auto"/>
          <w:sz w:val="28"/>
          <w:szCs w:val="28"/>
        </w:rPr>
        <w:t xml:space="preserve">  </w:t>
      </w:r>
    </w:p>
    <w:p w:rsidR="00E46064" w:rsidRPr="0024496E" w:rsidRDefault="00E46064" w:rsidP="00E46064">
      <w:pPr>
        <w:pStyle w:val="22"/>
        <w:shd w:val="clear" w:color="auto" w:fill="auto"/>
        <w:spacing w:before="0" w:line="252" w:lineRule="exact"/>
        <w:ind w:left="40" w:right="20" w:firstLine="460"/>
        <w:rPr>
          <w:color w:val="auto"/>
          <w:sz w:val="28"/>
          <w:szCs w:val="28"/>
        </w:rPr>
      </w:pPr>
    </w:p>
    <w:tbl>
      <w:tblPr>
        <w:tblStyle w:val="af"/>
        <w:tblW w:w="10055" w:type="dxa"/>
        <w:tblInd w:w="40" w:type="dxa"/>
        <w:tblLayout w:type="fixed"/>
        <w:tblLook w:val="04A0"/>
      </w:tblPr>
      <w:tblGrid>
        <w:gridCol w:w="3878"/>
        <w:gridCol w:w="1364"/>
        <w:gridCol w:w="1630"/>
        <w:gridCol w:w="1560"/>
        <w:gridCol w:w="1623"/>
      </w:tblGrid>
      <w:tr w:rsidR="00E46064" w:rsidRPr="0024496E" w:rsidTr="00237C9B">
        <w:trPr>
          <w:trHeight w:val="315"/>
        </w:trPr>
        <w:tc>
          <w:tcPr>
            <w:tcW w:w="3878" w:type="dxa"/>
            <w:vMerge w:val="restart"/>
            <w:vAlign w:val="center"/>
          </w:tcPr>
          <w:p w:rsidR="00E46064" w:rsidRPr="00DB77C0" w:rsidRDefault="00E46064" w:rsidP="00DB77C0">
            <w:pPr>
              <w:pStyle w:val="a7"/>
              <w:rPr>
                <w:rFonts w:ascii="Times New Roman" w:hAnsi="Times New Roman" w:cs="Times New Roman"/>
                <w:b/>
              </w:rPr>
            </w:pPr>
            <w:r w:rsidRPr="00DB77C0">
              <w:rPr>
                <w:rFonts w:ascii="Times New Roman" w:hAnsi="Times New Roman" w:cs="Times New Roman"/>
              </w:rPr>
              <w:t>наименование</w:t>
            </w:r>
          </w:p>
          <w:p w:rsidR="00E46064" w:rsidRPr="00DB77C0" w:rsidRDefault="00E46064" w:rsidP="00DB77C0">
            <w:pPr>
              <w:pStyle w:val="a7"/>
              <w:rPr>
                <w:rFonts w:ascii="Times New Roman" w:hAnsi="Times New Roman" w:cs="Times New Roman"/>
                <w:b/>
              </w:rPr>
            </w:pPr>
          </w:p>
        </w:tc>
        <w:tc>
          <w:tcPr>
            <w:tcW w:w="1364" w:type="dxa"/>
            <w:vMerge w:val="restart"/>
            <w:vAlign w:val="center"/>
          </w:tcPr>
          <w:p w:rsidR="00E46064" w:rsidRPr="00DB77C0" w:rsidRDefault="00E46064" w:rsidP="00DB77C0">
            <w:pPr>
              <w:pStyle w:val="a7"/>
              <w:rPr>
                <w:rFonts w:ascii="Times New Roman" w:hAnsi="Times New Roman" w:cs="Times New Roman"/>
                <w:b/>
              </w:rPr>
            </w:pPr>
            <w:r w:rsidRPr="00DB77C0">
              <w:rPr>
                <w:rFonts w:ascii="Times New Roman" w:hAnsi="Times New Roman" w:cs="Times New Roman"/>
              </w:rPr>
              <w:t>Всего</w:t>
            </w:r>
          </w:p>
          <w:p w:rsidR="00E46064" w:rsidRPr="00DB77C0" w:rsidRDefault="00E46064" w:rsidP="00DB77C0">
            <w:pPr>
              <w:pStyle w:val="a7"/>
              <w:rPr>
                <w:rFonts w:ascii="Times New Roman" w:hAnsi="Times New Roman" w:cs="Times New Roman"/>
                <w:b/>
              </w:rPr>
            </w:pPr>
          </w:p>
        </w:tc>
        <w:tc>
          <w:tcPr>
            <w:tcW w:w="4813" w:type="dxa"/>
            <w:gridSpan w:val="3"/>
            <w:vAlign w:val="center"/>
          </w:tcPr>
          <w:p w:rsidR="00E46064" w:rsidRPr="00DB77C0" w:rsidRDefault="00E46064" w:rsidP="00DB77C0">
            <w:pPr>
              <w:pStyle w:val="a7"/>
              <w:rPr>
                <w:rFonts w:ascii="Times New Roman" w:hAnsi="Times New Roman" w:cs="Times New Roman"/>
                <w:b/>
              </w:rPr>
            </w:pPr>
            <w:r w:rsidRPr="00DB77C0">
              <w:rPr>
                <w:rFonts w:ascii="Times New Roman" w:hAnsi="Times New Roman" w:cs="Times New Roman"/>
              </w:rPr>
              <w:t>в том числе</w:t>
            </w:r>
          </w:p>
        </w:tc>
      </w:tr>
      <w:tr w:rsidR="00E46064" w:rsidRPr="0024496E" w:rsidTr="00237C9B">
        <w:trPr>
          <w:trHeight w:val="479"/>
        </w:trPr>
        <w:tc>
          <w:tcPr>
            <w:tcW w:w="3878" w:type="dxa"/>
            <w:vMerge/>
            <w:vAlign w:val="center"/>
          </w:tcPr>
          <w:p w:rsidR="00E46064" w:rsidRPr="00DB77C0" w:rsidRDefault="00E46064" w:rsidP="00DB77C0">
            <w:pPr>
              <w:pStyle w:val="a7"/>
              <w:rPr>
                <w:rFonts w:ascii="Times New Roman" w:hAnsi="Times New Roman" w:cs="Times New Roman"/>
                <w:b/>
              </w:rPr>
            </w:pPr>
          </w:p>
        </w:tc>
        <w:tc>
          <w:tcPr>
            <w:tcW w:w="1364" w:type="dxa"/>
            <w:vMerge/>
            <w:vAlign w:val="center"/>
          </w:tcPr>
          <w:p w:rsidR="00E46064" w:rsidRPr="00DB77C0" w:rsidRDefault="00E46064" w:rsidP="00DB77C0">
            <w:pPr>
              <w:pStyle w:val="a7"/>
              <w:rPr>
                <w:rFonts w:ascii="Times New Roman" w:hAnsi="Times New Roman" w:cs="Times New Roman"/>
                <w:b/>
              </w:rPr>
            </w:pPr>
          </w:p>
        </w:tc>
        <w:tc>
          <w:tcPr>
            <w:tcW w:w="1630" w:type="dxa"/>
            <w:vAlign w:val="center"/>
          </w:tcPr>
          <w:p w:rsidR="00E46064" w:rsidRPr="00DB77C0" w:rsidRDefault="00E46064" w:rsidP="00DB77C0">
            <w:pPr>
              <w:pStyle w:val="a7"/>
              <w:rPr>
                <w:rFonts w:ascii="Times New Roman" w:hAnsi="Times New Roman" w:cs="Times New Roman"/>
                <w:b/>
              </w:rPr>
            </w:pPr>
            <w:proofErr w:type="spellStart"/>
            <w:r w:rsidRPr="00DB77C0">
              <w:rPr>
                <w:rFonts w:ascii="Times New Roman" w:hAnsi="Times New Roman" w:cs="Times New Roman"/>
              </w:rPr>
              <w:t>С.Тельвиска</w:t>
            </w:r>
            <w:proofErr w:type="spellEnd"/>
          </w:p>
        </w:tc>
        <w:tc>
          <w:tcPr>
            <w:tcW w:w="1560" w:type="dxa"/>
            <w:vAlign w:val="center"/>
          </w:tcPr>
          <w:p w:rsidR="00E46064" w:rsidRPr="00DB77C0" w:rsidRDefault="00E46064" w:rsidP="00DB77C0">
            <w:pPr>
              <w:pStyle w:val="a7"/>
              <w:rPr>
                <w:rFonts w:ascii="Times New Roman" w:hAnsi="Times New Roman" w:cs="Times New Roman"/>
                <w:b/>
              </w:rPr>
            </w:pPr>
            <w:proofErr w:type="spellStart"/>
            <w:r w:rsidRPr="00DB77C0">
              <w:rPr>
                <w:rFonts w:ascii="Times New Roman" w:hAnsi="Times New Roman" w:cs="Times New Roman"/>
              </w:rPr>
              <w:t>д</w:t>
            </w:r>
            <w:proofErr w:type="gramStart"/>
            <w:r w:rsidRPr="00DB77C0">
              <w:rPr>
                <w:rFonts w:ascii="Times New Roman" w:hAnsi="Times New Roman" w:cs="Times New Roman"/>
              </w:rPr>
              <w:t>.М</w:t>
            </w:r>
            <w:proofErr w:type="gramEnd"/>
            <w:r w:rsidRPr="00DB77C0">
              <w:rPr>
                <w:rFonts w:ascii="Times New Roman" w:hAnsi="Times New Roman" w:cs="Times New Roman"/>
              </w:rPr>
              <w:t>акарово</w:t>
            </w:r>
            <w:proofErr w:type="spellEnd"/>
          </w:p>
        </w:tc>
        <w:tc>
          <w:tcPr>
            <w:tcW w:w="1623" w:type="dxa"/>
            <w:vAlign w:val="center"/>
          </w:tcPr>
          <w:p w:rsidR="00E46064" w:rsidRPr="00DB77C0" w:rsidRDefault="00E46064" w:rsidP="00DB77C0">
            <w:pPr>
              <w:pStyle w:val="a7"/>
              <w:rPr>
                <w:rFonts w:ascii="Times New Roman" w:hAnsi="Times New Roman" w:cs="Times New Roman"/>
                <w:b/>
              </w:rPr>
            </w:pPr>
            <w:r w:rsidRPr="00DB77C0">
              <w:rPr>
                <w:rFonts w:ascii="Times New Roman" w:hAnsi="Times New Roman" w:cs="Times New Roman"/>
              </w:rPr>
              <w:t>д</w:t>
            </w:r>
            <w:proofErr w:type="gramStart"/>
            <w:r w:rsidRPr="00DB77C0">
              <w:rPr>
                <w:rFonts w:ascii="Times New Roman" w:hAnsi="Times New Roman" w:cs="Times New Roman"/>
              </w:rPr>
              <w:t>.У</w:t>
            </w:r>
            <w:proofErr w:type="gramEnd"/>
            <w:r w:rsidRPr="00DB77C0">
              <w:rPr>
                <w:rFonts w:ascii="Times New Roman" w:hAnsi="Times New Roman" w:cs="Times New Roman"/>
              </w:rPr>
              <w:t>стье</w:t>
            </w:r>
          </w:p>
        </w:tc>
      </w:tr>
      <w:tr w:rsidR="00E46064" w:rsidRPr="0024496E" w:rsidTr="00237C9B">
        <w:trPr>
          <w:trHeight w:val="315"/>
        </w:trPr>
        <w:tc>
          <w:tcPr>
            <w:tcW w:w="3878" w:type="dxa"/>
          </w:tcPr>
          <w:p w:rsidR="00E46064" w:rsidRPr="00DB77C0" w:rsidRDefault="00E46064" w:rsidP="00DB77C0">
            <w:pPr>
              <w:pStyle w:val="a7"/>
              <w:rPr>
                <w:rFonts w:ascii="Times New Roman" w:hAnsi="Times New Roman" w:cs="Times New Roman"/>
              </w:rPr>
            </w:pPr>
            <w:r w:rsidRPr="00DB77C0">
              <w:rPr>
                <w:rFonts w:ascii="Times New Roman" w:hAnsi="Times New Roman" w:cs="Times New Roman"/>
              </w:rPr>
              <w:t>Многоквартирные дома кол-во:</w:t>
            </w:r>
          </w:p>
          <w:p w:rsidR="00E46064" w:rsidRPr="00DB77C0" w:rsidRDefault="00E46064" w:rsidP="00DB77C0">
            <w:pPr>
              <w:pStyle w:val="a7"/>
              <w:rPr>
                <w:rFonts w:ascii="Times New Roman" w:hAnsi="Times New Roman" w:cs="Times New Roman"/>
              </w:rPr>
            </w:pPr>
            <w:r w:rsidRPr="00DB77C0">
              <w:rPr>
                <w:rFonts w:ascii="Times New Roman" w:hAnsi="Times New Roman" w:cs="Times New Roman"/>
              </w:rPr>
              <w:t>площадь (кв.м.)</w:t>
            </w:r>
          </w:p>
        </w:tc>
        <w:tc>
          <w:tcPr>
            <w:tcW w:w="1364" w:type="dxa"/>
          </w:tcPr>
          <w:p w:rsidR="00E46064" w:rsidRPr="00DB77C0" w:rsidRDefault="00FB3D9B" w:rsidP="00DB77C0">
            <w:pPr>
              <w:pStyle w:val="a7"/>
              <w:rPr>
                <w:rFonts w:ascii="Times New Roman" w:hAnsi="Times New Roman" w:cs="Times New Roman"/>
              </w:rPr>
            </w:pPr>
            <w:r>
              <w:rPr>
                <w:rFonts w:ascii="Times New Roman" w:hAnsi="Times New Roman" w:cs="Times New Roman"/>
              </w:rPr>
              <w:t>38</w:t>
            </w:r>
          </w:p>
          <w:p w:rsidR="00E46064" w:rsidRPr="00DB77C0" w:rsidRDefault="0034268D" w:rsidP="00DB77C0">
            <w:pPr>
              <w:pStyle w:val="a7"/>
              <w:rPr>
                <w:rFonts w:ascii="Times New Roman" w:hAnsi="Times New Roman" w:cs="Times New Roman"/>
              </w:rPr>
            </w:pPr>
            <w:r w:rsidRPr="00DB77C0">
              <w:rPr>
                <w:rFonts w:ascii="Times New Roman" w:hAnsi="Times New Roman" w:cs="Times New Roman"/>
              </w:rPr>
              <w:t>12</w:t>
            </w:r>
            <w:r w:rsidR="00FB3D9B">
              <w:rPr>
                <w:rFonts w:ascii="Times New Roman" w:hAnsi="Times New Roman" w:cs="Times New Roman"/>
              </w:rPr>
              <w:t>448,8</w:t>
            </w:r>
          </w:p>
        </w:tc>
        <w:tc>
          <w:tcPr>
            <w:tcW w:w="1630" w:type="dxa"/>
          </w:tcPr>
          <w:p w:rsidR="00E46064" w:rsidRPr="00DB77C0" w:rsidRDefault="00FB3D9B" w:rsidP="00DB77C0">
            <w:pPr>
              <w:pStyle w:val="a7"/>
              <w:rPr>
                <w:rFonts w:ascii="Times New Roman" w:hAnsi="Times New Roman" w:cs="Times New Roman"/>
              </w:rPr>
            </w:pPr>
            <w:r>
              <w:rPr>
                <w:rFonts w:ascii="Times New Roman" w:hAnsi="Times New Roman" w:cs="Times New Roman"/>
              </w:rPr>
              <w:t>20</w:t>
            </w:r>
          </w:p>
          <w:p w:rsidR="00E46064" w:rsidRPr="00DB77C0" w:rsidRDefault="00FB3D9B" w:rsidP="00DB77C0">
            <w:pPr>
              <w:pStyle w:val="a7"/>
              <w:rPr>
                <w:rFonts w:ascii="Times New Roman" w:hAnsi="Times New Roman" w:cs="Times New Roman"/>
              </w:rPr>
            </w:pPr>
            <w:r>
              <w:rPr>
                <w:rFonts w:ascii="Times New Roman" w:hAnsi="Times New Roman" w:cs="Times New Roman"/>
              </w:rPr>
              <w:t>9514,5</w:t>
            </w:r>
          </w:p>
        </w:tc>
        <w:tc>
          <w:tcPr>
            <w:tcW w:w="1560" w:type="dxa"/>
          </w:tcPr>
          <w:p w:rsidR="00E46064" w:rsidRPr="00DB77C0" w:rsidRDefault="00585338" w:rsidP="00DB77C0">
            <w:pPr>
              <w:pStyle w:val="a7"/>
              <w:rPr>
                <w:rFonts w:ascii="Times New Roman" w:hAnsi="Times New Roman" w:cs="Times New Roman"/>
              </w:rPr>
            </w:pPr>
            <w:r w:rsidRPr="00DB77C0">
              <w:rPr>
                <w:rFonts w:ascii="Times New Roman" w:hAnsi="Times New Roman" w:cs="Times New Roman"/>
              </w:rPr>
              <w:t>16</w:t>
            </w:r>
          </w:p>
          <w:p w:rsidR="00E46064" w:rsidRPr="00DB77C0" w:rsidRDefault="00585338" w:rsidP="00DB77C0">
            <w:pPr>
              <w:pStyle w:val="a7"/>
              <w:rPr>
                <w:rFonts w:ascii="Times New Roman" w:hAnsi="Times New Roman" w:cs="Times New Roman"/>
              </w:rPr>
            </w:pPr>
            <w:r w:rsidRPr="00DB77C0">
              <w:rPr>
                <w:rFonts w:ascii="Times New Roman" w:hAnsi="Times New Roman" w:cs="Times New Roman"/>
              </w:rPr>
              <w:t>2625,5</w:t>
            </w:r>
          </w:p>
        </w:tc>
        <w:tc>
          <w:tcPr>
            <w:tcW w:w="1623" w:type="dxa"/>
          </w:tcPr>
          <w:p w:rsidR="00E46064" w:rsidRPr="00DB77C0" w:rsidRDefault="00E46064" w:rsidP="00DB77C0">
            <w:pPr>
              <w:pStyle w:val="a7"/>
              <w:rPr>
                <w:rFonts w:ascii="Times New Roman" w:hAnsi="Times New Roman" w:cs="Times New Roman"/>
              </w:rPr>
            </w:pPr>
            <w:r w:rsidRPr="00DB77C0">
              <w:rPr>
                <w:rFonts w:ascii="Times New Roman" w:hAnsi="Times New Roman" w:cs="Times New Roman"/>
              </w:rPr>
              <w:t>2</w:t>
            </w:r>
          </w:p>
          <w:p w:rsidR="00E46064" w:rsidRPr="00DB77C0" w:rsidRDefault="00E46064" w:rsidP="00DB77C0">
            <w:pPr>
              <w:pStyle w:val="a7"/>
              <w:rPr>
                <w:rFonts w:ascii="Times New Roman" w:hAnsi="Times New Roman" w:cs="Times New Roman"/>
              </w:rPr>
            </w:pPr>
            <w:r w:rsidRPr="00DB77C0">
              <w:rPr>
                <w:rFonts w:ascii="Times New Roman" w:hAnsi="Times New Roman" w:cs="Times New Roman"/>
              </w:rPr>
              <w:t>308,8</w:t>
            </w:r>
          </w:p>
        </w:tc>
      </w:tr>
      <w:tr w:rsidR="00E46064" w:rsidRPr="0024496E" w:rsidTr="00237C9B">
        <w:trPr>
          <w:trHeight w:val="328"/>
        </w:trPr>
        <w:tc>
          <w:tcPr>
            <w:tcW w:w="3878" w:type="dxa"/>
          </w:tcPr>
          <w:p w:rsidR="00E46064" w:rsidRPr="00DB77C0" w:rsidRDefault="00E46064" w:rsidP="00DB77C0">
            <w:pPr>
              <w:pStyle w:val="a7"/>
              <w:rPr>
                <w:rFonts w:ascii="Times New Roman" w:hAnsi="Times New Roman" w:cs="Times New Roman"/>
              </w:rPr>
            </w:pPr>
            <w:r w:rsidRPr="00DB77C0">
              <w:rPr>
                <w:rFonts w:ascii="Times New Roman" w:hAnsi="Times New Roman" w:cs="Times New Roman"/>
              </w:rPr>
              <w:t>Индивидуальные жилые дома кол-во</w:t>
            </w:r>
          </w:p>
          <w:p w:rsidR="00E46064" w:rsidRPr="00DB77C0" w:rsidRDefault="00E46064" w:rsidP="00DB77C0">
            <w:pPr>
              <w:pStyle w:val="a7"/>
              <w:rPr>
                <w:rFonts w:ascii="Times New Roman" w:hAnsi="Times New Roman" w:cs="Times New Roman"/>
              </w:rPr>
            </w:pPr>
            <w:r w:rsidRPr="00DB77C0">
              <w:rPr>
                <w:rFonts w:ascii="Times New Roman" w:hAnsi="Times New Roman" w:cs="Times New Roman"/>
              </w:rPr>
              <w:t>площадь (кв.м.)</w:t>
            </w:r>
          </w:p>
        </w:tc>
        <w:tc>
          <w:tcPr>
            <w:tcW w:w="1364" w:type="dxa"/>
          </w:tcPr>
          <w:p w:rsidR="00E46064" w:rsidRPr="00DB77C0" w:rsidRDefault="00FB3D9B" w:rsidP="00DB77C0">
            <w:pPr>
              <w:pStyle w:val="a7"/>
              <w:rPr>
                <w:rFonts w:ascii="Times New Roman" w:hAnsi="Times New Roman" w:cs="Times New Roman"/>
              </w:rPr>
            </w:pPr>
            <w:r>
              <w:rPr>
                <w:rFonts w:ascii="Times New Roman" w:hAnsi="Times New Roman" w:cs="Times New Roman"/>
              </w:rPr>
              <w:t>149</w:t>
            </w:r>
          </w:p>
          <w:p w:rsidR="00E46064" w:rsidRPr="00DB77C0" w:rsidRDefault="00FB3D9B" w:rsidP="00DB77C0">
            <w:pPr>
              <w:pStyle w:val="a7"/>
              <w:rPr>
                <w:rFonts w:ascii="Times New Roman" w:hAnsi="Times New Roman" w:cs="Times New Roman"/>
              </w:rPr>
            </w:pPr>
            <w:r>
              <w:rPr>
                <w:rFonts w:ascii="Times New Roman" w:hAnsi="Times New Roman" w:cs="Times New Roman"/>
              </w:rPr>
              <w:t>14460,8</w:t>
            </w:r>
          </w:p>
        </w:tc>
        <w:tc>
          <w:tcPr>
            <w:tcW w:w="1630" w:type="dxa"/>
          </w:tcPr>
          <w:p w:rsidR="00E46064" w:rsidRPr="00DB77C0" w:rsidRDefault="00FB3D9B" w:rsidP="00DB77C0">
            <w:pPr>
              <w:pStyle w:val="a7"/>
              <w:rPr>
                <w:rFonts w:ascii="Times New Roman" w:hAnsi="Times New Roman" w:cs="Times New Roman"/>
              </w:rPr>
            </w:pPr>
            <w:r>
              <w:rPr>
                <w:rFonts w:ascii="Times New Roman" w:hAnsi="Times New Roman" w:cs="Times New Roman"/>
              </w:rPr>
              <w:t>116</w:t>
            </w:r>
          </w:p>
          <w:p w:rsidR="00E46064" w:rsidRPr="00DB77C0" w:rsidRDefault="00FB3D9B" w:rsidP="00DB77C0">
            <w:pPr>
              <w:pStyle w:val="a7"/>
              <w:rPr>
                <w:rFonts w:ascii="Times New Roman" w:hAnsi="Times New Roman" w:cs="Times New Roman"/>
              </w:rPr>
            </w:pPr>
            <w:r>
              <w:rPr>
                <w:rFonts w:ascii="Times New Roman" w:hAnsi="Times New Roman" w:cs="Times New Roman"/>
              </w:rPr>
              <w:t>12585,1</w:t>
            </w:r>
          </w:p>
        </w:tc>
        <w:tc>
          <w:tcPr>
            <w:tcW w:w="1560" w:type="dxa"/>
          </w:tcPr>
          <w:p w:rsidR="00E46064" w:rsidRPr="00DB77C0" w:rsidRDefault="0034268D" w:rsidP="00DB77C0">
            <w:pPr>
              <w:pStyle w:val="a7"/>
              <w:rPr>
                <w:rFonts w:ascii="Times New Roman" w:hAnsi="Times New Roman" w:cs="Times New Roman"/>
              </w:rPr>
            </w:pPr>
            <w:r w:rsidRPr="00DB77C0">
              <w:rPr>
                <w:rFonts w:ascii="Times New Roman" w:hAnsi="Times New Roman" w:cs="Times New Roman"/>
              </w:rPr>
              <w:t>15</w:t>
            </w:r>
          </w:p>
          <w:p w:rsidR="00E46064" w:rsidRPr="00DB77C0" w:rsidRDefault="0034268D" w:rsidP="00DB77C0">
            <w:pPr>
              <w:pStyle w:val="a7"/>
              <w:rPr>
                <w:rFonts w:ascii="Times New Roman" w:hAnsi="Times New Roman" w:cs="Times New Roman"/>
              </w:rPr>
            </w:pPr>
            <w:r w:rsidRPr="00DB77C0">
              <w:rPr>
                <w:rFonts w:ascii="Times New Roman" w:hAnsi="Times New Roman" w:cs="Times New Roman"/>
              </w:rPr>
              <w:t>1022,6</w:t>
            </w:r>
          </w:p>
        </w:tc>
        <w:tc>
          <w:tcPr>
            <w:tcW w:w="1623" w:type="dxa"/>
          </w:tcPr>
          <w:p w:rsidR="00E46064" w:rsidRPr="00DB77C0" w:rsidRDefault="0034268D" w:rsidP="00DB77C0">
            <w:pPr>
              <w:pStyle w:val="a7"/>
              <w:rPr>
                <w:rFonts w:ascii="Times New Roman" w:hAnsi="Times New Roman" w:cs="Times New Roman"/>
              </w:rPr>
            </w:pPr>
            <w:r w:rsidRPr="00DB77C0">
              <w:rPr>
                <w:rFonts w:ascii="Times New Roman" w:hAnsi="Times New Roman" w:cs="Times New Roman"/>
              </w:rPr>
              <w:t>18</w:t>
            </w:r>
          </w:p>
          <w:p w:rsidR="00E46064" w:rsidRPr="00DB77C0" w:rsidRDefault="00A5761A" w:rsidP="00DB77C0">
            <w:pPr>
              <w:pStyle w:val="a7"/>
              <w:rPr>
                <w:rFonts w:ascii="Times New Roman" w:hAnsi="Times New Roman" w:cs="Times New Roman"/>
              </w:rPr>
            </w:pPr>
            <w:r w:rsidRPr="00DB77C0">
              <w:rPr>
                <w:rFonts w:ascii="Times New Roman" w:hAnsi="Times New Roman" w:cs="Times New Roman"/>
              </w:rPr>
              <w:t>853,1</w:t>
            </w:r>
          </w:p>
        </w:tc>
      </w:tr>
    </w:tbl>
    <w:p w:rsidR="00E46064" w:rsidRPr="0024496E" w:rsidRDefault="00E46064" w:rsidP="00E46064">
      <w:pPr>
        <w:pStyle w:val="a7"/>
        <w:jc w:val="center"/>
        <w:rPr>
          <w:rFonts w:ascii="Times New Roman" w:hAnsi="Times New Roman" w:cs="Times New Roman"/>
          <w:color w:val="auto"/>
          <w:sz w:val="28"/>
          <w:szCs w:val="28"/>
        </w:rPr>
      </w:pPr>
    </w:p>
    <w:p w:rsidR="00FA617B" w:rsidRPr="0024496E" w:rsidRDefault="00E46064" w:rsidP="00E46064">
      <w:pPr>
        <w:pStyle w:val="a7"/>
        <w:spacing w:line="360" w:lineRule="auto"/>
        <w:ind w:firstLine="708"/>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Пл</w:t>
      </w:r>
      <w:r w:rsidR="00C203A8" w:rsidRPr="0024496E">
        <w:rPr>
          <w:rFonts w:ascii="Times New Roman" w:hAnsi="Times New Roman" w:cs="Times New Roman"/>
          <w:color w:val="auto"/>
          <w:sz w:val="28"/>
          <w:szCs w:val="28"/>
        </w:rPr>
        <w:t>ощадь жилого фонда на 01.10.2024</w:t>
      </w:r>
      <w:r w:rsidR="008D3663">
        <w:rPr>
          <w:rFonts w:ascii="Times New Roman" w:hAnsi="Times New Roman" w:cs="Times New Roman"/>
          <w:color w:val="auto"/>
          <w:sz w:val="28"/>
          <w:szCs w:val="28"/>
        </w:rPr>
        <w:t xml:space="preserve"> года составляет 26909,6</w:t>
      </w:r>
      <w:r w:rsidRPr="0024496E">
        <w:rPr>
          <w:rFonts w:ascii="Times New Roman" w:hAnsi="Times New Roman" w:cs="Times New Roman"/>
          <w:color w:val="auto"/>
          <w:sz w:val="28"/>
          <w:szCs w:val="28"/>
        </w:rPr>
        <w:t xml:space="preserve"> кв.м.</w:t>
      </w:r>
      <w:r w:rsidR="00C54A02" w:rsidRPr="0024496E">
        <w:rPr>
          <w:rFonts w:ascii="Times New Roman" w:hAnsi="Times New Roman" w:cs="Times New Roman"/>
          <w:color w:val="auto"/>
          <w:sz w:val="28"/>
          <w:szCs w:val="28"/>
        </w:rPr>
        <w:t xml:space="preserve">, </w:t>
      </w:r>
    </w:p>
    <w:p w:rsidR="002C6488" w:rsidRPr="0024496E" w:rsidRDefault="00E46064" w:rsidP="0024126F">
      <w:pPr>
        <w:pStyle w:val="a7"/>
        <w:spacing w:line="360" w:lineRule="auto"/>
        <w:ind w:firstLine="708"/>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В рамках  Муниципальной программы "Управление муниципальным имуществом муниципального района "Заполярный район" на 2022-2030 годы" </w:t>
      </w:r>
      <w:r w:rsidR="00FA617B" w:rsidRPr="0024496E">
        <w:rPr>
          <w:rFonts w:ascii="Times New Roman" w:hAnsi="Times New Roman" w:cs="Times New Roman"/>
          <w:color w:val="auto"/>
          <w:sz w:val="28"/>
          <w:szCs w:val="28"/>
        </w:rPr>
        <w:t>оказаны услуги для реализации мероприятия</w:t>
      </w:r>
      <w:r w:rsidRPr="0024496E">
        <w:rPr>
          <w:rFonts w:ascii="Times New Roman" w:hAnsi="Times New Roman" w:cs="Times New Roman"/>
          <w:color w:val="auto"/>
          <w:sz w:val="28"/>
          <w:szCs w:val="28"/>
        </w:rPr>
        <w:t xml:space="preserve"> «Выполнение работ по промывке, испытаний на плотность и прочность системы отопления потребителя</w:t>
      </w:r>
      <w:r w:rsidR="00C203A8" w:rsidRPr="0024496E">
        <w:rPr>
          <w:rFonts w:ascii="Times New Roman" w:hAnsi="Times New Roman" w:cs="Times New Roman"/>
          <w:color w:val="auto"/>
          <w:sz w:val="28"/>
          <w:szCs w:val="28"/>
        </w:rPr>
        <w:t xml:space="preserve"> тепловой энергии.  В 2024</w:t>
      </w:r>
      <w:r w:rsidRPr="0024496E">
        <w:rPr>
          <w:rFonts w:ascii="Times New Roman" w:hAnsi="Times New Roman" w:cs="Times New Roman"/>
          <w:color w:val="auto"/>
          <w:sz w:val="28"/>
          <w:szCs w:val="28"/>
        </w:rPr>
        <w:t xml:space="preserve"> году работы выполнил МП ЗР «</w:t>
      </w:r>
      <w:proofErr w:type="spellStart"/>
      <w:r w:rsidRPr="0024496E">
        <w:rPr>
          <w:rFonts w:ascii="Times New Roman" w:hAnsi="Times New Roman" w:cs="Times New Roman"/>
          <w:color w:val="auto"/>
          <w:sz w:val="28"/>
          <w:szCs w:val="28"/>
        </w:rPr>
        <w:t>Севержилкомсервис</w:t>
      </w:r>
      <w:proofErr w:type="spellEnd"/>
      <w:r w:rsidRPr="0024496E">
        <w:rPr>
          <w:rFonts w:ascii="Times New Roman" w:hAnsi="Times New Roman" w:cs="Times New Roman"/>
          <w:color w:val="auto"/>
          <w:sz w:val="28"/>
          <w:szCs w:val="28"/>
        </w:rPr>
        <w:t xml:space="preserve">» в зданиях  </w:t>
      </w:r>
      <w:proofErr w:type="spellStart"/>
      <w:r w:rsidRPr="0024496E">
        <w:rPr>
          <w:rFonts w:ascii="Times New Roman" w:hAnsi="Times New Roman" w:cs="Times New Roman"/>
          <w:color w:val="auto"/>
          <w:sz w:val="28"/>
          <w:szCs w:val="28"/>
        </w:rPr>
        <w:t>с</w:t>
      </w:r>
      <w:proofErr w:type="gramStart"/>
      <w:r w:rsidRPr="0024496E">
        <w:rPr>
          <w:rFonts w:ascii="Times New Roman" w:hAnsi="Times New Roman" w:cs="Times New Roman"/>
          <w:color w:val="auto"/>
          <w:sz w:val="28"/>
          <w:szCs w:val="28"/>
        </w:rPr>
        <w:t>.Т</w:t>
      </w:r>
      <w:proofErr w:type="gramEnd"/>
      <w:r w:rsidRPr="0024496E">
        <w:rPr>
          <w:rFonts w:ascii="Times New Roman" w:hAnsi="Times New Roman" w:cs="Times New Roman"/>
          <w:color w:val="auto"/>
          <w:sz w:val="28"/>
          <w:szCs w:val="28"/>
        </w:rPr>
        <w:t>ельвиска</w:t>
      </w:r>
      <w:proofErr w:type="spellEnd"/>
      <w:r w:rsidRPr="0024496E">
        <w:rPr>
          <w:rFonts w:ascii="Times New Roman" w:hAnsi="Times New Roman" w:cs="Times New Roman"/>
          <w:color w:val="auto"/>
          <w:sz w:val="28"/>
          <w:szCs w:val="28"/>
        </w:rPr>
        <w:t xml:space="preserve"> и в </w:t>
      </w:r>
      <w:proofErr w:type="spellStart"/>
      <w:r w:rsidRPr="0024496E">
        <w:rPr>
          <w:rFonts w:ascii="Times New Roman" w:hAnsi="Times New Roman" w:cs="Times New Roman"/>
          <w:color w:val="auto"/>
          <w:sz w:val="28"/>
          <w:szCs w:val="28"/>
        </w:rPr>
        <w:t>д.Макарово</w:t>
      </w:r>
      <w:proofErr w:type="spellEnd"/>
      <w:r w:rsidRPr="0024496E">
        <w:rPr>
          <w:rFonts w:ascii="Times New Roman" w:hAnsi="Times New Roman" w:cs="Times New Roman"/>
          <w:color w:val="auto"/>
          <w:sz w:val="28"/>
          <w:szCs w:val="28"/>
        </w:rPr>
        <w:t xml:space="preserve">. Обслужено 17 </w:t>
      </w:r>
      <w:r w:rsidRPr="0024496E">
        <w:rPr>
          <w:rFonts w:ascii="Times New Roman" w:hAnsi="Times New Roman" w:cs="Times New Roman"/>
          <w:color w:val="auto"/>
          <w:sz w:val="28"/>
          <w:szCs w:val="28"/>
        </w:rPr>
        <w:lastRenderedPageBreak/>
        <w:t>зданий,  из них 15 з</w:t>
      </w:r>
      <w:r w:rsidR="0024126F" w:rsidRPr="0024496E">
        <w:rPr>
          <w:rFonts w:ascii="Times New Roman" w:hAnsi="Times New Roman" w:cs="Times New Roman"/>
          <w:color w:val="auto"/>
          <w:sz w:val="28"/>
          <w:szCs w:val="28"/>
        </w:rPr>
        <w:t>даний - многоквартирные дома (21</w:t>
      </w:r>
      <w:r w:rsidRPr="0024496E">
        <w:rPr>
          <w:rFonts w:ascii="Times New Roman" w:hAnsi="Times New Roman" w:cs="Times New Roman"/>
          <w:color w:val="auto"/>
          <w:sz w:val="28"/>
          <w:szCs w:val="28"/>
        </w:rPr>
        <w:t xml:space="preserve"> квартиры); 2 нежилых помещения.</w:t>
      </w:r>
    </w:p>
    <w:p w:rsidR="00DF3908" w:rsidRPr="0024496E" w:rsidRDefault="009E4C67" w:rsidP="00DF3908">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r>
      <w:proofErr w:type="gramStart"/>
      <w:r w:rsidR="00E46064" w:rsidRPr="0024496E">
        <w:rPr>
          <w:rFonts w:ascii="Times New Roman" w:hAnsi="Times New Roman" w:cs="Times New Roman"/>
          <w:color w:val="auto"/>
          <w:sz w:val="28"/>
          <w:szCs w:val="28"/>
        </w:rPr>
        <w:t>В рамках  Муниципальной программы «Развитие и поддержка  муниципального жилищного фонда  Сельского поселения «</w:t>
      </w:r>
      <w:proofErr w:type="spellStart"/>
      <w:r w:rsidR="00E46064" w:rsidRPr="0024496E">
        <w:rPr>
          <w:rFonts w:ascii="Times New Roman" w:hAnsi="Times New Roman" w:cs="Times New Roman"/>
          <w:color w:val="auto"/>
          <w:sz w:val="28"/>
          <w:szCs w:val="28"/>
        </w:rPr>
        <w:t>Тельвисочный</w:t>
      </w:r>
      <w:proofErr w:type="spellEnd"/>
      <w:r w:rsidR="00E46064" w:rsidRPr="0024496E">
        <w:rPr>
          <w:rFonts w:ascii="Times New Roman" w:hAnsi="Times New Roman" w:cs="Times New Roman"/>
          <w:color w:val="auto"/>
          <w:sz w:val="28"/>
          <w:szCs w:val="28"/>
        </w:rPr>
        <w:t xml:space="preserve"> сельсовет» Заполярного района Ненецкого автономного округа на 2022-2024 годы» </w:t>
      </w:r>
      <w:r w:rsidR="00F9267B" w:rsidRPr="0024496E">
        <w:rPr>
          <w:rFonts w:ascii="Times New Roman" w:hAnsi="Times New Roman" w:cs="Times New Roman"/>
          <w:color w:val="auto"/>
          <w:sz w:val="28"/>
          <w:szCs w:val="28"/>
        </w:rPr>
        <w:t xml:space="preserve">на </w:t>
      </w:r>
      <w:r w:rsidR="00F9267B" w:rsidRPr="0024496E">
        <w:rPr>
          <w:rFonts w:ascii="Times New Roman" w:hAnsi="Times New Roman" w:cs="Times New Roman"/>
          <w:color w:val="auto"/>
          <w:spacing w:val="1"/>
          <w:sz w:val="28"/>
          <w:szCs w:val="28"/>
        </w:rPr>
        <w:t xml:space="preserve">создание безопасных и благоприятных условий для проживания граждан </w:t>
      </w:r>
      <w:r w:rsidR="00C203A8" w:rsidRPr="0024496E">
        <w:rPr>
          <w:rFonts w:ascii="Times New Roman" w:hAnsi="Times New Roman" w:cs="Times New Roman"/>
          <w:color w:val="auto"/>
          <w:sz w:val="28"/>
          <w:szCs w:val="28"/>
        </w:rPr>
        <w:t xml:space="preserve">использовано </w:t>
      </w:r>
      <w:r w:rsidR="00DF3908" w:rsidRPr="0024496E">
        <w:rPr>
          <w:rFonts w:ascii="Times New Roman" w:hAnsi="Times New Roman" w:cs="Times New Roman"/>
          <w:color w:val="auto"/>
          <w:sz w:val="28"/>
          <w:szCs w:val="28"/>
        </w:rPr>
        <w:t>8,4</w:t>
      </w:r>
      <w:r w:rsidRPr="0024496E">
        <w:rPr>
          <w:rFonts w:ascii="Times New Roman" w:hAnsi="Times New Roman" w:cs="Times New Roman"/>
          <w:color w:val="auto"/>
          <w:sz w:val="28"/>
          <w:szCs w:val="28"/>
        </w:rPr>
        <w:t xml:space="preserve"> тыс. руб. </w:t>
      </w:r>
      <w:r w:rsidRPr="0024496E">
        <w:rPr>
          <w:rFonts w:ascii="Times New Roman" w:hAnsi="Times New Roman" w:cs="Times New Roman"/>
          <w:color w:val="auto"/>
          <w:spacing w:val="1"/>
          <w:sz w:val="28"/>
          <w:szCs w:val="28"/>
        </w:rPr>
        <w:t xml:space="preserve">В рамках противопожарной безопасности </w:t>
      </w:r>
      <w:r w:rsidR="00DF3908" w:rsidRPr="0024496E">
        <w:rPr>
          <w:rFonts w:ascii="Times New Roman" w:hAnsi="Times New Roman" w:cs="Times New Roman"/>
          <w:sz w:val="28"/>
          <w:szCs w:val="28"/>
        </w:rPr>
        <w:t>Средства направлены на реализацию мероприятия  "Создание безопасных и благоприятных условий для проживания граждан» - приобретены  огнетушители ОП-25 для установки в  общественных местах</w:t>
      </w:r>
      <w:proofErr w:type="gramEnd"/>
      <w:r w:rsidR="00DF3908" w:rsidRPr="0024496E">
        <w:rPr>
          <w:rFonts w:ascii="Times New Roman" w:hAnsi="Times New Roman" w:cs="Times New Roman"/>
          <w:sz w:val="28"/>
          <w:szCs w:val="28"/>
        </w:rPr>
        <w:t xml:space="preserve"> многоквартирных домов.</w:t>
      </w:r>
      <w:r w:rsidR="0024126F" w:rsidRPr="0024496E">
        <w:rPr>
          <w:rFonts w:ascii="Times New Roman" w:hAnsi="Times New Roman" w:cs="Times New Roman"/>
          <w:sz w:val="28"/>
          <w:szCs w:val="28"/>
        </w:rPr>
        <w:t xml:space="preserve"> Планируется текущий ремонт муниципальной квартиры.</w:t>
      </w:r>
    </w:p>
    <w:p w:rsidR="00E46064" w:rsidRPr="0024496E" w:rsidRDefault="00E46064" w:rsidP="00DF3908">
      <w:pPr>
        <w:spacing w:line="360" w:lineRule="auto"/>
        <w:jc w:val="both"/>
        <w:rPr>
          <w:rFonts w:ascii="Times New Roman" w:hAnsi="Times New Roman" w:cs="Times New Roman"/>
          <w:color w:val="auto"/>
          <w:spacing w:val="-14"/>
          <w:sz w:val="28"/>
          <w:szCs w:val="28"/>
        </w:rPr>
      </w:pPr>
      <w:r w:rsidRPr="0024496E">
        <w:rPr>
          <w:rFonts w:ascii="Times New Roman" w:hAnsi="Times New Roman" w:cs="Times New Roman"/>
          <w:color w:val="auto"/>
          <w:sz w:val="28"/>
          <w:szCs w:val="28"/>
        </w:rPr>
        <w:tab/>
        <w:t xml:space="preserve">Муниципальная программа </w:t>
      </w:r>
      <w:r w:rsidRPr="0024496E">
        <w:rPr>
          <w:rFonts w:ascii="Times New Roman" w:hAnsi="Times New Roman" w:cs="Times New Roman"/>
          <w:color w:val="auto"/>
          <w:spacing w:val="2"/>
          <w:sz w:val="28"/>
          <w:szCs w:val="28"/>
        </w:rPr>
        <w:t>«Развитие и поддержка</w:t>
      </w:r>
      <w:r w:rsidRPr="0024496E">
        <w:rPr>
          <w:rFonts w:ascii="Times New Roman" w:hAnsi="Times New Roman" w:cs="Times New Roman"/>
          <w:b/>
          <w:color w:val="auto"/>
          <w:spacing w:val="2"/>
          <w:sz w:val="28"/>
          <w:szCs w:val="28"/>
        </w:rPr>
        <w:t xml:space="preserve">  </w:t>
      </w:r>
      <w:r w:rsidRPr="0024496E">
        <w:rPr>
          <w:rFonts w:ascii="Times New Roman" w:hAnsi="Times New Roman" w:cs="Times New Roman"/>
          <w:color w:val="auto"/>
          <w:spacing w:val="2"/>
          <w:sz w:val="28"/>
          <w:szCs w:val="28"/>
        </w:rPr>
        <w:t xml:space="preserve">муниципального жилищного фонда </w:t>
      </w:r>
      <w:r w:rsidRPr="0024496E">
        <w:rPr>
          <w:rFonts w:ascii="Times New Roman" w:hAnsi="Times New Roman" w:cs="Times New Roman"/>
          <w:color w:val="auto"/>
          <w:spacing w:val="-14"/>
          <w:sz w:val="28"/>
          <w:szCs w:val="28"/>
        </w:rPr>
        <w:t xml:space="preserve"> Сельского поселения «</w:t>
      </w:r>
      <w:proofErr w:type="spellStart"/>
      <w:r w:rsidRPr="0024496E">
        <w:rPr>
          <w:rFonts w:ascii="Times New Roman" w:hAnsi="Times New Roman" w:cs="Times New Roman"/>
          <w:color w:val="auto"/>
          <w:spacing w:val="-14"/>
          <w:sz w:val="28"/>
          <w:szCs w:val="28"/>
        </w:rPr>
        <w:t>Тельвисочный</w:t>
      </w:r>
      <w:proofErr w:type="spellEnd"/>
      <w:r w:rsidRPr="0024496E">
        <w:rPr>
          <w:rFonts w:ascii="Times New Roman" w:hAnsi="Times New Roman" w:cs="Times New Roman"/>
          <w:color w:val="auto"/>
          <w:spacing w:val="-14"/>
          <w:sz w:val="28"/>
          <w:szCs w:val="28"/>
        </w:rPr>
        <w:t xml:space="preserve"> сельсовет» Заполярного района Ненецкого автономного округа</w:t>
      </w:r>
      <w:r w:rsidR="00C203A8" w:rsidRPr="0024496E">
        <w:rPr>
          <w:rFonts w:ascii="Times New Roman" w:hAnsi="Times New Roman" w:cs="Times New Roman"/>
          <w:color w:val="auto"/>
          <w:spacing w:val="-14"/>
          <w:sz w:val="28"/>
          <w:szCs w:val="28"/>
        </w:rPr>
        <w:t xml:space="preserve"> на 2024-2026</w:t>
      </w:r>
      <w:r w:rsidRPr="0024496E">
        <w:rPr>
          <w:rFonts w:ascii="Times New Roman" w:hAnsi="Times New Roman" w:cs="Times New Roman"/>
          <w:color w:val="auto"/>
          <w:spacing w:val="-14"/>
          <w:sz w:val="28"/>
          <w:szCs w:val="28"/>
        </w:rPr>
        <w:t xml:space="preserve"> годы» утверждена </w:t>
      </w:r>
      <w:r w:rsidRPr="0024496E">
        <w:rPr>
          <w:rFonts w:ascii="Times New Roman" w:hAnsi="Times New Roman" w:cs="Times New Roman"/>
          <w:color w:val="auto"/>
          <w:sz w:val="28"/>
          <w:szCs w:val="28"/>
        </w:rPr>
        <w:t xml:space="preserve">Постановлением Администрации Сельского поселения от </w:t>
      </w:r>
      <w:r w:rsidR="00C203A8" w:rsidRPr="0024496E">
        <w:rPr>
          <w:rFonts w:ascii="Times New Roman" w:hAnsi="Times New Roman" w:cs="Times New Roman"/>
          <w:color w:val="auto"/>
          <w:sz w:val="28"/>
          <w:szCs w:val="28"/>
        </w:rPr>
        <w:t>187.10.2023 № 137</w:t>
      </w:r>
      <w:r w:rsidRPr="0024496E">
        <w:rPr>
          <w:rFonts w:ascii="Times New Roman" w:hAnsi="Times New Roman" w:cs="Times New Roman"/>
          <w:color w:val="auto"/>
          <w:spacing w:val="-14"/>
          <w:sz w:val="28"/>
          <w:szCs w:val="28"/>
        </w:rPr>
        <w:t xml:space="preserve">  Цель муниципальной программы: - </w:t>
      </w:r>
      <w:r w:rsidRPr="0024496E">
        <w:rPr>
          <w:rFonts w:ascii="Times New Roman" w:hAnsi="Times New Roman" w:cs="Times New Roman"/>
          <w:color w:val="auto"/>
          <w:spacing w:val="2"/>
          <w:sz w:val="28"/>
          <w:szCs w:val="28"/>
          <w:shd w:val="clear" w:color="auto" w:fill="FFFFFF"/>
        </w:rPr>
        <w:t xml:space="preserve">Повышение качества и эффективности управления жилищным фондом, надежности эксплуатации. </w:t>
      </w:r>
    </w:p>
    <w:p w:rsidR="002B3D55" w:rsidRPr="0024496E" w:rsidRDefault="002B3D55" w:rsidP="004B208D">
      <w:pPr>
        <w:pStyle w:val="32"/>
        <w:shd w:val="clear" w:color="auto" w:fill="auto"/>
        <w:spacing w:after="120" w:line="360" w:lineRule="auto"/>
        <w:ind w:left="40"/>
        <w:jc w:val="center"/>
        <w:rPr>
          <w:color w:val="auto"/>
          <w:sz w:val="28"/>
          <w:szCs w:val="28"/>
        </w:rPr>
      </w:pPr>
      <w:r w:rsidRPr="0024496E">
        <w:rPr>
          <w:color w:val="auto"/>
          <w:sz w:val="28"/>
          <w:szCs w:val="28"/>
        </w:rPr>
        <w:t>Коммунальное хозяйство.</w:t>
      </w:r>
    </w:p>
    <w:p w:rsidR="00920ECB" w:rsidRPr="0024496E" w:rsidRDefault="00920ECB" w:rsidP="00920ECB">
      <w:pPr>
        <w:pStyle w:val="a7"/>
        <w:spacing w:line="360" w:lineRule="auto"/>
        <w:ind w:firstLine="708"/>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2. Инфраструктура муниципального образования.</w:t>
      </w:r>
    </w:p>
    <w:p w:rsidR="00920ECB" w:rsidRPr="0024496E" w:rsidRDefault="00920ECB" w:rsidP="00920ECB">
      <w:pPr>
        <w:pStyle w:val="22"/>
        <w:shd w:val="clear" w:color="auto" w:fill="auto"/>
        <w:spacing w:before="0" w:line="252" w:lineRule="exact"/>
        <w:ind w:left="40" w:right="20" w:firstLine="460"/>
        <w:jc w:val="center"/>
        <w:rPr>
          <w:color w:val="auto"/>
          <w:sz w:val="28"/>
          <w:szCs w:val="28"/>
        </w:rPr>
      </w:pPr>
    </w:p>
    <w:tbl>
      <w:tblPr>
        <w:tblStyle w:val="af"/>
        <w:tblW w:w="9979" w:type="dxa"/>
        <w:tblInd w:w="40" w:type="dxa"/>
        <w:tblLayout w:type="fixed"/>
        <w:tblLook w:val="04A0"/>
      </w:tblPr>
      <w:tblGrid>
        <w:gridCol w:w="3470"/>
        <w:gridCol w:w="994"/>
        <w:gridCol w:w="1261"/>
        <w:gridCol w:w="1602"/>
        <w:gridCol w:w="1521"/>
        <w:gridCol w:w="1131"/>
      </w:tblGrid>
      <w:tr w:rsidR="00920ECB" w:rsidRPr="0024496E" w:rsidTr="00212410">
        <w:trPr>
          <w:trHeight w:val="310"/>
        </w:trPr>
        <w:tc>
          <w:tcPr>
            <w:tcW w:w="3470" w:type="dxa"/>
            <w:vMerge w:val="restart"/>
            <w:vAlign w:val="center"/>
          </w:tcPr>
          <w:p w:rsidR="00C11205" w:rsidRPr="004B78D0" w:rsidRDefault="00C11205" w:rsidP="004B78D0">
            <w:pPr>
              <w:pStyle w:val="a7"/>
              <w:rPr>
                <w:rFonts w:ascii="Times New Roman" w:hAnsi="Times New Roman" w:cs="Times New Roman"/>
              </w:rPr>
            </w:pPr>
          </w:p>
          <w:p w:rsidR="00920ECB" w:rsidRPr="004B78D0" w:rsidRDefault="00212410" w:rsidP="004B78D0">
            <w:pPr>
              <w:pStyle w:val="a7"/>
              <w:rPr>
                <w:rFonts w:ascii="Times New Roman" w:hAnsi="Times New Roman" w:cs="Times New Roman"/>
              </w:rPr>
            </w:pPr>
            <w:r w:rsidRPr="004B78D0">
              <w:rPr>
                <w:rFonts w:ascii="Times New Roman" w:hAnsi="Times New Roman" w:cs="Times New Roman"/>
              </w:rPr>
              <w:t>Н</w:t>
            </w:r>
            <w:r w:rsidR="00920ECB" w:rsidRPr="004B78D0">
              <w:rPr>
                <w:rFonts w:ascii="Times New Roman" w:hAnsi="Times New Roman" w:cs="Times New Roman"/>
              </w:rPr>
              <w:t>аименование</w:t>
            </w:r>
          </w:p>
          <w:p w:rsidR="00920ECB" w:rsidRPr="004B78D0" w:rsidRDefault="00920ECB" w:rsidP="004B78D0">
            <w:pPr>
              <w:pStyle w:val="a7"/>
              <w:rPr>
                <w:rFonts w:ascii="Times New Roman" w:hAnsi="Times New Roman" w:cs="Times New Roman"/>
              </w:rPr>
            </w:pPr>
          </w:p>
        </w:tc>
        <w:tc>
          <w:tcPr>
            <w:tcW w:w="994" w:type="dxa"/>
            <w:vMerge w:val="restart"/>
            <w:vAlign w:val="center"/>
          </w:tcPr>
          <w:p w:rsidR="00920ECB" w:rsidRPr="004B78D0" w:rsidRDefault="00C11205" w:rsidP="004B78D0">
            <w:pPr>
              <w:pStyle w:val="a7"/>
              <w:rPr>
                <w:rFonts w:ascii="Times New Roman" w:hAnsi="Times New Roman" w:cs="Times New Roman"/>
              </w:rPr>
            </w:pPr>
            <w:proofErr w:type="spellStart"/>
            <w:r w:rsidRPr="004B78D0">
              <w:rPr>
                <w:rFonts w:ascii="Times New Roman" w:hAnsi="Times New Roman" w:cs="Times New Roman"/>
              </w:rPr>
              <w:t>Ед</w:t>
            </w:r>
            <w:proofErr w:type="gramStart"/>
            <w:r w:rsidRPr="004B78D0">
              <w:rPr>
                <w:rFonts w:ascii="Times New Roman" w:hAnsi="Times New Roman" w:cs="Times New Roman"/>
              </w:rPr>
              <w:t>.</w:t>
            </w:r>
            <w:r w:rsidR="00920ECB" w:rsidRPr="004B78D0">
              <w:rPr>
                <w:rFonts w:ascii="Times New Roman" w:hAnsi="Times New Roman" w:cs="Times New Roman"/>
              </w:rPr>
              <w:t>и</w:t>
            </w:r>
            <w:proofErr w:type="gramEnd"/>
            <w:r w:rsidR="00920ECB" w:rsidRPr="004B78D0">
              <w:rPr>
                <w:rFonts w:ascii="Times New Roman" w:hAnsi="Times New Roman" w:cs="Times New Roman"/>
              </w:rPr>
              <w:t>з</w:t>
            </w:r>
            <w:r w:rsidRPr="004B78D0">
              <w:rPr>
                <w:rFonts w:ascii="Times New Roman" w:hAnsi="Times New Roman" w:cs="Times New Roman"/>
              </w:rPr>
              <w:t>м</w:t>
            </w:r>
            <w:proofErr w:type="spellEnd"/>
            <w:r w:rsidRPr="004B78D0">
              <w:rPr>
                <w:rFonts w:ascii="Times New Roman" w:hAnsi="Times New Roman" w:cs="Times New Roman"/>
              </w:rPr>
              <w:t>.</w:t>
            </w:r>
          </w:p>
        </w:tc>
        <w:tc>
          <w:tcPr>
            <w:tcW w:w="1261" w:type="dxa"/>
            <w:vMerge w:val="restart"/>
            <w:vAlign w:val="center"/>
          </w:tcPr>
          <w:p w:rsidR="00C11205" w:rsidRPr="004B78D0" w:rsidRDefault="00C11205" w:rsidP="004B78D0">
            <w:pPr>
              <w:pStyle w:val="a7"/>
              <w:rPr>
                <w:rFonts w:ascii="Times New Roman" w:hAnsi="Times New Roman" w:cs="Times New Roman"/>
              </w:rPr>
            </w:pPr>
          </w:p>
          <w:p w:rsidR="00920ECB" w:rsidRPr="004B78D0" w:rsidRDefault="00920ECB" w:rsidP="004B78D0">
            <w:pPr>
              <w:pStyle w:val="a7"/>
              <w:rPr>
                <w:rFonts w:ascii="Times New Roman" w:hAnsi="Times New Roman" w:cs="Times New Roman"/>
              </w:rPr>
            </w:pPr>
            <w:r w:rsidRPr="004B78D0">
              <w:rPr>
                <w:rFonts w:ascii="Times New Roman" w:hAnsi="Times New Roman" w:cs="Times New Roman"/>
              </w:rPr>
              <w:t>Всего</w:t>
            </w:r>
          </w:p>
          <w:p w:rsidR="00920ECB" w:rsidRPr="004B78D0" w:rsidRDefault="00920ECB" w:rsidP="004B78D0">
            <w:pPr>
              <w:pStyle w:val="a7"/>
              <w:rPr>
                <w:rFonts w:ascii="Times New Roman" w:hAnsi="Times New Roman" w:cs="Times New Roman"/>
              </w:rPr>
            </w:pPr>
          </w:p>
        </w:tc>
        <w:tc>
          <w:tcPr>
            <w:tcW w:w="4254" w:type="dxa"/>
            <w:gridSpan w:val="3"/>
            <w:vAlign w:val="center"/>
          </w:tcPr>
          <w:p w:rsidR="00920ECB" w:rsidRPr="004B78D0" w:rsidRDefault="00920ECB" w:rsidP="004B78D0">
            <w:pPr>
              <w:pStyle w:val="a7"/>
              <w:rPr>
                <w:rFonts w:ascii="Times New Roman" w:hAnsi="Times New Roman" w:cs="Times New Roman"/>
              </w:rPr>
            </w:pPr>
            <w:r w:rsidRPr="004B78D0">
              <w:rPr>
                <w:rFonts w:ascii="Times New Roman" w:hAnsi="Times New Roman" w:cs="Times New Roman"/>
              </w:rPr>
              <w:t>в том числе</w:t>
            </w:r>
          </w:p>
        </w:tc>
      </w:tr>
      <w:tr w:rsidR="00920ECB" w:rsidRPr="0024496E" w:rsidTr="00212410">
        <w:trPr>
          <w:trHeight w:val="469"/>
        </w:trPr>
        <w:tc>
          <w:tcPr>
            <w:tcW w:w="3470" w:type="dxa"/>
            <w:vMerge/>
            <w:vAlign w:val="center"/>
          </w:tcPr>
          <w:p w:rsidR="00920ECB" w:rsidRPr="004B78D0" w:rsidRDefault="00920ECB" w:rsidP="004B78D0">
            <w:pPr>
              <w:pStyle w:val="a7"/>
              <w:rPr>
                <w:rFonts w:ascii="Times New Roman" w:hAnsi="Times New Roman" w:cs="Times New Roman"/>
              </w:rPr>
            </w:pPr>
          </w:p>
        </w:tc>
        <w:tc>
          <w:tcPr>
            <w:tcW w:w="994" w:type="dxa"/>
            <w:vMerge/>
            <w:vAlign w:val="center"/>
          </w:tcPr>
          <w:p w:rsidR="00920ECB" w:rsidRPr="004B78D0" w:rsidRDefault="00920ECB" w:rsidP="004B78D0">
            <w:pPr>
              <w:pStyle w:val="a7"/>
              <w:rPr>
                <w:rFonts w:ascii="Times New Roman" w:hAnsi="Times New Roman" w:cs="Times New Roman"/>
              </w:rPr>
            </w:pPr>
          </w:p>
        </w:tc>
        <w:tc>
          <w:tcPr>
            <w:tcW w:w="1261" w:type="dxa"/>
            <w:vMerge/>
            <w:vAlign w:val="center"/>
          </w:tcPr>
          <w:p w:rsidR="00920ECB" w:rsidRPr="004B78D0" w:rsidRDefault="00920ECB" w:rsidP="004B78D0">
            <w:pPr>
              <w:pStyle w:val="a7"/>
              <w:rPr>
                <w:rFonts w:ascii="Times New Roman" w:hAnsi="Times New Roman" w:cs="Times New Roman"/>
              </w:rPr>
            </w:pPr>
          </w:p>
        </w:tc>
        <w:tc>
          <w:tcPr>
            <w:tcW w:w="1602" w:type="dxa"/>
            <w:vAlign w:val="center"/>
          </w:tcPr>
          <w:p w:rsidR="00920ECB" w:rsidRPr="004B78D0" w:rsidRDefault="00920ECB" w:rsidP="004B78D0">
            <w:pPr>
              <w:pStyle w:val="a7"/>
              <w:rPr>
                <w:rFonts w:ascii="Times New Roman" w:hAnsi="Times New Roman" w:cs="Times New Roman"/>
              </w:rPr>
            </w:pPr>
            <w:proofErr w:type="spellStart"/>
            <w:r w:rsidRPr="004B78D0">
              <w:rPr>
                <w:rFonts w:ascii="Times New Roman" w:hAnsi="Times New Roman" w:cs="Times New Roman"/>
              </w:rPr>
              <w:t>С.Тельвиска</w:t>
            </w:r>
            <w:proofErr w:type="spellEnd"/>
          </w:p>
        </w:tc>
        <w:tc>
          <w:tcPr>
            <w:tcW w:w="1521" w:type="dxa"/>
            <w:vAlign w:val="center"/>
          </w:tcPr>
          <w:p w:rsidR="00920ECB" w:rsidRPr="004B78D0" w:rsidRDefault="00920ECB" w:rsidP="004B78D0">
            <w:pPr>
              <w:pStyle w:val="a7"/>
              <w:rPr>
                <w:rFonts w:ascii="Times New Roman" w:hAnsi="Times New Roman" w:cs="Times New Roman"/>
              </w:rPr>
            </w:pPr>
            <w:proofErr w:type="spellStart"/>
            <w:r w:rsidRPr="004B78D0">
              <w:rPr>
                <w:rFonts w:ascii="Times New Roman" w:hAnsi="Times New Roman" w:cs="Times New Roman"/>
              </w:rPr>
              <w:t>д</w:t>
            </w:r>
            <w:proofErr w:type="gramStart"/>
            <w:r w:rsidRPr="004B78D0">
              <w:rPr>
                <w:rFonts w:ascii="Times New Roman" w:hAnsi="Times New Roman" w:cs="Times New Roman"/>
              </w:rPr>
              <w:t>.М</w:t>
            </w:r>
            <w:proofErr w:type="gramEnd"/>
            <w:r w:rsidRPr="004B78D0">
              <w:rPr>
                <w:rFonts w:ascii="Times New Roman" w:hAnsi="Times New Roman" w:cs="Times New Roman"/>
              </w:rPr>
              <w:t>акарово</w:t>
            </w:r>
            <w:proofErr w:type="spellEnd"/>
          </w:p>
        </w:tc>
        <w:tc>
          <w:tcPr>
            <w:tcW w:w="1131" w:type="dxa"/>
            <w:vAlign w:val="center"/>
          </w:tcPr>
          <w:p w:rsidR="00920ECB" w:rsidRPr="004B78D0" w:rsidRDefault="00920ECB" w:rsidP="004B78D0">
            <w:pPr>
              <w:pStyle w:val="a7"/>
              <w:rPr>
                <w:rFonts w:ascii="Times New Roman" w:hAnsi="Times New Roman" w:cs="Times New Roman"/>
              </w:rPr>
            </w:pPr>
            <w:r w:rsidRPr="004B78D0">
              <w:rPr>
                <w:rFonts w:ascii="Times New Roman" w:hAnsi="Times New Roman" w:cs="Times New Roman"/>
              </w:rPr>
              <w:t>д</w:t>
            </w:r>
            <w:proofErr w:type="gramStart"/>
            <w:r w:rsidRPr="004B78D0">
              <w:rPr>
                <w:rFonts w:ascii="Times New Roman" w:hAnsi="Times New Roman" w:cs="Times New Roman"/>
              </w:rPr>
              <w:t>.У</w:t>
            </w:r>
            <w:proofErr w:type="gramEnd"/>
            <w:r w:rsidRPr="004B78D0">
              <w:rPr>
                <w:rFonts w:ascii="Times New Roman" w:hAnsi="Times New Roman" w:cs="Times New Roman"/>
              </w:rPr>
              <w:t>стье</w:t>
            </w:r>
          </w:p>
        </w:tc>
      </w:tr>
      <w:tr w:rsidR="00920ECB" w:rsidRPr="0024496E" w:rsidTr="00CB6546">
        <w:trPr>
          <w:trHeight w:val="655"/>
        </w:trPr>
        <w:tc>
          <w:tcPr>
            <w:tcW w:w="3470" w:type="dxa"/>
            <w:vAlign w:val="bottom"/>
          </w:tcPr>
          <w:p w:rsidR="00920ECB" w:rsidRPr="00CB6546" w:rsidRDefault="00212410" w:rsidP="00CB6546">
            <w:pPr>
              <w:pStyle w:val="a7"/>
              <w:rPr>
                <w:rFonts w:ascii="Times New Roman" w:hAnsi="Times New Roman" w:cs="Times New Roman"/>
                <w:b/>
              </w:rPr>
            </w:pPr>
            <w:r w:rsidRPr="00CB6546">
              <w:rPr>
                <w:rFonts w:ascii="Times New Roman" w:hAnsi="Times New Roman" w:cs="Times New Roman"/>
              </w:rPr>
              <w:t xml:space="preserve">Протяженность </w:t>
            </w:r>
            <w:r w:rsidR="00920ECB" w:rsidRPr="00CB6546">
              <w:rPr>
                <w:rFonts w:ascii="Times New Roman" w:hAnsi="Times New Roman" w:cs="Times New Roman"/>
              </w:rPr>
              <w:t>электрических сетей</w:t>
            </w:r>
          </w:p>
        </w:tc>
        <w:tc>
          <w:tcPr>
            <w:tcW w:w="994" w:type="dxa"/>
            <w:vAlign w:val="bottom"/>
          </w:tcPr>
          <w:p w:rsidR="00920ECB" w:rsidRPr="00CB6546" w:rsidRDefault="00920ECB" w:rsidP="00CB6546">
            <w:pPr>
              <w:pStyle w:val="a7"/>
              <w:rPr>
                <w:rFonts w:ascii="Times New Roman" w:hAnsi="Times New Roman" w:cs="Times New Roman"/>
                <w:b/>
              </w:rPr>
            </w:pP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м.</w:t>
            </w:r>
          </w:p>
        </w:tc>
        <w:tc>
          <w:tcPr>
            <w:tcW w:w="1261" w:type="dxa"/>
            <w:vAlign w:val="bottom"/>
          </w:tcPr>
          <w:p w:rsidR="00920ECB" w:rsidRPr="00CB6546" w:rsidRDefault="00920ECB" w:rsidP="00B72C7A">
            <w:pPr>
              <w:pStyle w:val="a7"/>
              <w:rPr>
                <w:rFonts w:ascii="Times New Roman" w:hAnsi="Times New Roman" w:cs="Times New Roman"/>
                <w:b/>
              </w:rPr>
            </w:pPr>
            <w:r w:rsidRPr="00CB6546">
              <w:rPr>
                <w:rFonts w:ascii="Times New Roman" w:hAnsi="Times New Roman" w:cs="Times New Roman"/>
              </w:rPr>
              <w:t>14</w:t>
            </w:r>
            <w:r w:rsidR="00B72C7A">
              <w:rPr>
                <w:rFonts w:ascii="Times New Roman" w:hAnsi="Times New Roman" w:cs="Times New Roman"/>
              </w:rPr>
              <w:t> 672,07</w:t>
            </w:r>
          </w:p>
        </w:tc>
        <w:tc>
          <w:tcPr>
            <w:tcW w:w="1602" w:type="dxa"/>
            <w:vAlign w:val="bottom"/>
          </w:tcPr>
          <w:p w:rsidR="00920ECB" w:rsidRPr="00CB6546" w:rsidRDefault="00920ECB" w:rsidP="00CB6546">
            <w:pPr>
              <w:pStyle w:val="a7"/>
              <w:rPr>
                <w:rFonts w:ascii="Times New Roman" w:hAnsi="Times New Roman" w:cs="Times New Roman"/>
                <w:b/>
              </w:rPr>
            </w:pPr>
          </w:p>
          <w:p w:rsidR="00920ECB" w:rsidRPr="00CB6546" w:rsidRDefault="00B72C7A" w:rsidP="00CB6546">
            <w:pPr>
              <w:pStyle w:val="a7"/>
              <w:rPr>
                <w:rFonts w:ascii="Times New Roman" w:hAnsi="Times New Roman" w:cs="Times New Roman"/>
                <w:b/>
              </w:rPr>
            </w:pPr>
            <w:r>
              <w:rPr>
                <w:rFonts w:ascii="Times New Roman" w:hAnsi="Times New Roman" w:cs="Times New Roman"/>
              </w:rPr>
              <w:t>9502,0</w:t>
            </w:r>
          </w:p>
        </w:tc>
        <w:tc>
          <w:tcPr>
            <w:tcW w:w="1521" w:type="dxa"/>
            <w:vAlign w:val="bottom"/>
          </w:tcPr>
          <w:p w:rsidR="00920ECB" w:rsidRPr="00CB6546" w:rsidRDefault="00920ECB" w:rsidP="00CB6546">
            <w:pPr>
              <w:pStyle w:val="a7"/>
              <w:rPr>
                <w:rFonts w:ascii="Times New Roman" w:hAnsi="Times New Roman" w:cs="Times New Roman"/>
                <w:b/>
              </w:rPr>
            </w:pP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4 096,0</w:t>
            </w:r>
          </w:p>
        </w:tc>
        <w:tc>
          <w:tcPr>
            <w:tcW w:w="1131" w:type="dxa"/>
            <w:vAlign w:val="bottom"/>
          </w:tcPr>
          <w:p w:rsidR="00920ECB" w:rsidRPr="00CB6546" w:rsidRDefault="00920ECB" w:rsidP="00CB6546">
            <w:pPr>
              <w:pStyle w:val="a7"/>
              <w:rPr>
                <w:rFonts w:ascii="Times New Roman" w:hAnsi="Times New Roman" w:cs="Times New Roman"/>
                <w:b/>
              </w:rPr>
            </w:pP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1 074,0</w:t>
            </w:r>
          </w:p>
        </w:tc>
      </w:tr>
      <w:tr w:rsidR="00920ECB" w:rsidRPr="0024496E" w:rsidTr="00212410">
        <w:trPr>
          <w:trHeight w:val="615"/>
        </w:trPr>
        <w:tc>
          <w:tcPr>
            <w:tcW w:w="3470"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Количество электростанций</w:t>
            </w:r>
          </w:p>
        </w:tc>
        <w:tc>
          <w:tcPr>
            <w:tcW w:w="994" w:type="dxa"/>
            <w:vAlign w:val="center"/>
          </w:tcPr>
          <w:p w:rsidR="00920ECB" w:rsidRPr="00CB6546" w:rsidRDefault="00212410" w:rsidP="00CB6546">
            <w:pPr>
              <w:pStyle w:val="a7"/>
              <w:rPr>
                <w:rFonts w:ascii="Times New Roman" w:hAnsi="Times New Roman" w:cs="Times New Roman"/>
                <w:b/>
              </w:rPr>
            </w:pPr>
            <w:r w:rsidRPr="00CB6546">
              <w:rPr>
                <w:rFonts w:ascii="Times New Roman" w:hAnsi="Times New Roman" w:cs="Times New Roman"/>
              </w:rPr>
              <w:t>шт.</w:t>
            </w:r>
          </w:p>
        </w:tc>
        <w:tc>
          <w:tcPr>
            <w:tcW w:w="126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2</w:t>
            </w:r>
          </w:p>
        </w:tc>
        <w:tc>
          <w:tcPr>
            <w:tcW w:w="1602"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w:t>
            </w:r>
          </w:p>
        </w:tc>
        <w:tc>
          <w:tcPr>
            <w:tcW w:w="152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1</w:t>
            </w:r>
          </w:p>
        </w:tc>
        <w:tc>
          <w:tcPr>
            <w:tcW w:w="113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1</w:t>
            </w:r>
          </w:p>
        </w:tc>
      </w:tr>
      <w:tr w:rsidR="00920ECB" w:rsidRPr="0024496E" w:rsidTr="00212410">
        <w:trPr>
          <w:trHeight w:val="725"/>
        </w:trPr>
        <w:tc>
          <w:tcPr>
            <w:tcW w:w="3470"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Трансформаторные подстанции</w:t>
            </w:r>
          </w:p>
        </w:tc>
        <w:tc>
          <w:tcPr>
            <w:tcW w:w="994" w:type="dxa"/>
            <w:vAlign w:val="center"/>
          </w:tcPr>
          <w:p w:rsidR="00920ECB" w:rsidRPr="00CB6546" w:rsidRDefault="00212410" w:rsidP="00CB6546">
            <w:pPr>
              <w:pStyle w:val="a7"/>
              <w:rPr>
                <w:rFonts w:ascii="Times New Roman" w:hAnsi="Times New Roman" w:cs="Times New Roman"/>
                <w:b/>
              </w:rPr>
            </w:pPr>
            <w:r w:rsidRPr="00CB6546">
              <w:rPr>
                <w:rFonts w:ascii="Times New Roman" w:hAnsi="Times New Roman" w:cs="Times New Roman"/>
              </w:rPr>
              <w:t>ш</w:t>
            </w:r>
            <w:r w:rsidR="00920ECB" w:rsidRPr="00CB6546">
              <w:rPr>
                <w:rFonts w:ascii="Times New Roman" w:hAnsi="Times New Roman" w:cs="Times New Roman"/>
              </w:rPr>
              <w:t>т</w:t>
            </w:r>
            <w:r w:rsidRPr="00CB6546">
              <w:rPr>
                <w:rFonts w:ascii="Times New Roman" w:hAnsi="Times New Roman" w:cs="Times New Roman"/>
              </w:rPr>
              <w:t>.</w:t>
            </w:r>
          </w:p>
        </w:tc>
        <w:tc>
          <w:tcPr>
            <w:tcW w:w="126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4</w:t>
            </w:r>
          </w:p>
        </w:tc>
        <w:tc>
          <w:tcPr>
            <w:tcW w:w="1602"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4</w:t>
            </w:r>
          </w:p>
        </w:tc>
        <w:tc>
          <w:tcPr>
            <w:tcW w:w="152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w:t>
            </w:r>
          </w:p>
        </w:tc>
        <w:tc>
          <w:tcPr>
            <w:tcW w:w="113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w:t>
            </w:r>
          </w:p>
        </w:tc>
      </w:tr>
      <w:tr w:rsidR="00920ECB" w:rsidRPr="0024496E" w:rsidTr="00212410">
        <w:trPr>
          <w:trHeight w:val="322"/>
        </w:trPr>
        <w:tc>
          <w:tcPr>
            <w:tcW w:w="3470" w:type="dxa"/>
            <w:vAlign w:val="center"/>
          </w:tcPr>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 xml:space="preserve">Протяженность </w:t>
            </w:r>
            <w:proofErr w:type="gramStart"/>
            <w:r w:rsidRPr="00CB6546">
              <w:rPr>
                <w:rFonts w:ascii="Times New Roman" w:hAnsi="Times New Roman" w:cs="Times New Roman"/>
              </w:rPr>
              <w:t>ВЛ</w:t>
            </w:r>
            <w:proofErr w:type="gramEnd"/>
            <w:r w:rsidR="00212410" w:rsidRPr="00CB6546">
              <w:rPr>
                <w:rFonts w:ascii="Times New Roman" w:hAnsi="Times New Roman" w:cs="Times New Roman"/>
              </w:rPr>
              <w:t>,</w:t>
            </w:r>
            <w:r w:rsidRPr="00CB6546">
              <w:rPr>
                <w:rFonts w:ascii="Times New Roman" w:hAnsi="Times New Roman" w:cs="Times New Roman"/>
              </w:rPr>
              <w:t xml:space="preserve"> в том числе:</w:t>
            </w: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 xml:space="preserve">- подземная кабельная линия электропередач 6кВ. </w:t>
            </w:r>
            <w:proofErr w:type="spellStart"/>
            <w:proofErr w:type="gramStart"/>
            <w:r w:rsidRPr="00CB6546">
              <w:rPr>
                <w:rFonts w:ascii="Times New Roman" w:hAnsi="Times New Roman" w:cs="Times New Roman"/>
              </w:rPr>
              <w:t>Нарьян</w:t>
            </w:r>
            <w:proofErr w:type="spellEnd"/>
            <w:r w:rsidRPr="00CB6546">
              <w:rPr>
                <w:rFonts w:ascii="Times New Roman" w:hAnsi="Times New Roman" w:cs="Times New Roman"/>
              </w:rPr>
              <w:t xml:space="preserve"> - </w:t>
            </w:r>
            <w:proofErr w:type="spellStart"/>
            <w:r w:rsidRPr="00CB6546">
              <w:rPr>
                <w:rFonts w:ascii="Times New Roman" w:hAnsi="Times New Roman" w:cs="Times New Roman"/>
              </w:rPr>
              <w:t>Мар</w:t>
            </w:r>
            <w:proofErr w:type="spellEnd"/>
            <w:proofErr w:type="gramEnd"/>
            <w:r w:rsidRPr="00CB6546">
              <w:rPr>
                <w:rFonts w:ascii="Times New Roman" w:hAnsi="Times New Roman" w:cs="Times New Roman"/>
              </w:rPr>
              <w:t xml:space="preserve"> – </w:t>
            </w:r>
            <w:proofErr w:type="spellStart"/>
            <w:r w:rsidRPr="00CB6546">
              <w:rPr>
                <w:rFonts w:ascii="Times New Roman" w:hAnsi="Times New Roman" w:cs="Times New Roman"/>
              </w:rPr>
              <w:t>Тельвиска</w:t>
            </w:r>
            <w:proofErr w:type="spellEnd"/>
            <w:r w:rsidRPr="00CB6546">
              <w:rPr>
                <w:rFonts w:ascii="Times New Roman" w:hAnsi="Times New Roman" w:cs="Times New Roman"/>
              </w:rPr>
              <w:t>;</w:t>
            </w:r>
          </w:p>
          <w:p w:rsidR="00920ECB" w:rsidRPr="00CB6546" w:rsidRDefault="00212410" w:rsidP="00CB6546">
            <w:pPr>
              <w:pStyle w:val="a7"/>
              <w:rPr>
                <w:rFonts w:ascii="Times New Roman" w:hAnsi="Times New Roman" w:cs="Times New Roman"/>
              </w:rPr>
            </w:pPr>
            <w:r w:rsidRPr="00CB6546">
              <w:rPr>
                <w:rFonts w:ascii="Times New Roman" w:hAnsi="Times New Roman" w:cs="Times New Roman"/>
              </w:rPr>
              <w:lastRenderedPageBreak/>
              <w:t xml:space="preserve">- кабельная </w:t>
            </w:r>
            <w:r w:rsidR="00920ECB" w:rsidRPr="00CB6546">
              <w:rPr>
                <w:rFonts w:ascii="Times New Roman" w:hAnsi="Times New Roman" w:cs="Times New Roman"/>
              </w:rPr>
              <w:t>высоковольтная линия 6 кВт.</w:t>
            </w:r>
          </w:p>
          <w:p w:rsidR="00920ECB" w:rsidRPr="00CB6546" w:rsidRDefault="00920ECB" w:rsidP="00CB6546">
            <w:pPr>
              <w:pStyle w:val="a7"/>
              <w:rPr>
                <w:rFonts w:ascii="Times New Roman" w:hAnsi="Times New Roman" w:cs="Times New Roman"/>
              </w:rPr>
            </w:pPr>
          </w:p>
        </w:tc>
        <w:tc>
          <w:tcPr>
            <w:tcW w:w="994" w:type="dxa"/>
            <w:vAlign w:val="center"/>
          </w:tcPr>
          <w:p w:rsidR="00920ECB" w:rsidRPr="00CB6546" w:rsidRDefault="00212410" w:rsidP="00CB6546">
            <w:pPr>
              <w:pStyle w:val="a7"/>
              <w:rPr>
                <w:rFonts w:ascii="Times New Roman" w:hAnsi="Times New Roman" w:cs="Times New Roman"/>
              </w:rPr>
            </w:pPr>
            <w:r w:rsidRPr="00CB6546">
              <w:rPr>
                <w:rFonts w:ascii="Times New Roman" w:hAnsi="Times New Roman" w:cs="Times New Roman"/>
              </w:rPr>
              <w:lastRenderedPageBreak/>
              <w:t>м</w:t>
            </w:r>
          </w:p>
        </w:tc>
        <w:tc>
          <w:tcPr>
            <w:tcW w:w="1261" w:type="dxa"/>
            <w:vAlign w:val="center"/>
          </w:tcPr>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11 338,0</w:t>
            </w: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10 760,0</w:t>
            </w:r>
          </w:p>
          <w:p w:rsidR="00920ECB" w:rsidRPr="00CB6546" w:rsidRDefault="00920ECB" w:rsidP="00CB6546">
            <w:pPr>
              <w:pStyle w:val="a7"/>
              <w:rPr>
                <w:rFonts w:ascii="Times New Roman" w:hAnsi="Times New Roman" w:cs="Times New Roman"/>
              </w:rPr>
            </w:pP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578,0</w:t>
            </w:r>
          </w:p>
        </w:tc>
        <w:tc>
          <w:tcPr>
            <w:tcW w:w="1602" w:type="dxa"/>
            <w:vAlign w:val="center"/>
          </w:tcPr>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11 338,0</w:t>
            </w: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10 760,0</w:t>
            </w:r>
          </w:p>
          <w:p w:rsidR="00920ECB" w:rsidRPr="00CB6546" w:rsidRDefault="00920ECB" w:rsidP="00CB6546">
            <w:pPr>
              <w:pStyle w:val="a7"/>
              <w:rPr>
                <w:rFonts w:ascii="Times New Roman" w:hAnsi="Times New Roman" w:cs="Times New Roman"/>
              </w:rPr>
            </w:pP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578,0</w:t>
            </w:r>
          </w:p>
        </w:tc>
        <w:tc>
          <w:tcPr>
            <w:tcW w:w="1521" w:type="dxa"/>
            <w:vAlign w:val="center"/>
          </w:tcPr>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w:t>
            </w: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w:t>
            </w:r>
          </w:p>
          <w:p w:rsidR="00920ECB" w:rsidRPr="00CB6546" w:rsidRDefault="00920ECB" w:rsidP="00CB6546">
            <w:pPr>
              <w:pStyle w:val="a7"/>
              <w:rPr>
                <w:rFonts w:ascii="Times New Roman" w:hAnsi="Times New Roman" w:cs="Times New Roman"/>
              </w:rPr>
            </w:pP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w:t>
            </w:r>
          </w:p>
        </w:tc>
        <w:tc>
          <w:tcPr>
            <w:tcW w:w="1131" w:type="dxa"/>
            <w:vAlign w:val="center"/>
          </w:tcPr>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w:t>
            </w: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w:t>
            </w:r>
          </w:p>
          <w:p w:rsidR="00920ECB" w:rsidRPr="00CB6546" w:rsidRDefault="00920ECB" w:rsidP="00CB6546">
            <w:pPr>
              <w:pStyle w:val="a7"/>
              <w:rPr>
                <w:rFonts w:ascii="Times New Roman" w:hAnsi="Times New Roman" w:cs="Times New Roman"/>
              </w:rPr>
            </w:pP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w:t>
            </w:r>
          </w:p>
        </w:tc>
      </w:tr>
      <w:tr w:rsidR="00920ECB" w:rsidRPr="0024496E" w:rsidTr="00212410">
        <w:trPr>
          <w:trHeight w:val="322"/>
        </w:trPr>
        <w:tc>
          <w:tcPr>
            <w:tcW w:w="3470"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lastRenderedPageBreak/>
              <w:t>Количество котельных в том числе:</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на газу</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на дизтопливе</w:t>
            </w:r>
          </w:p>
        </w:tc>
        <w:tc>
          <w:tcPr>
            <w:tcW w:w="994" w:type="dxa"/>
            <w:vAlign w:val="center"/>
          </w:tcPr>
          <w:p w:rsidR="00920ECB" w:rsidRPr="00CB6546" w:rsidRDefault="00C11205" w:rsidP="00CB6546">
            <w:pPr>
              <w:pStyle w:val="a7"/>
              <w:rPr>
                <w:rFonts w:ascii="Times New Roman" w:hAnsi="Times New Roman" w:cs="Times New Roman"/>
                <w:b/>
              </w:rPr>
            </w:pPr>
            <w:r w:rsidRPr="00CB6546">
              <w:rPr>
                <w:rFonts w:ascii="Times New Roman" w:hAnsi="Times New Roman" w:cs="Times New Roman"/>
              </w:rPr>
              <w:t>ш</w:t>
            </w:r>
            <w:r w:rsidR="00212410" w:rsidRPr="00CB6546">
              <w:rPr>
                <w:rFonts w:ascii="Times New Roman" w:hAnsi="Times New Roman" w:cs="Times New Roman"/>
              </w:rPr>
              <w:t>т</w:t>
            </w:r>
            <w:r w:rsidRPr="00CB6546">
              <w:rPr>
                <w:rFonts w:ascii="Times New Roman" w:hAnsi="Times New Roman" w:cs="Times New Roman"/>
              </w:rPr>
              <w:t>.</w:t>
            </w:r>
          </w:p>
          <w:p w:rsidR="00C11205" w:rsidRPr="00CB6546" w:rsidRDefault="00C11205" w:rsidP="00CB6546">
            <w:pPr>
              <w:pStyle w:val="a7"/>
              <w:rPr>
                <w:rFonts w:ascii="Times New Roman" w:hAnsi="Times New Roman" w:cs="Times New Roman"/>
                <w:b/>
              </w:rPr>
            </w:pPr>
            <w:r w:rsidRPr="00CB6546">
              <w:rPr>
                <w:rFonts w:ascii="Times New Roman" w:hAnsi="Times New Roman" w:cs="Times New Roman"/>
              </w:rPr>
              <w:t>шт.</w:t>
            </w:r>
          </w:p>
          <w:p w:rsidR="00920ECB" w:rsidRPr="00CB6546" w:rsidRDefault="00C11205" w:rsidP="00CB6546">
            <w:pPr>
              <w:pStyle w:val="a7"/>
              <w:rPr>
                <w:rFonts w:ascii="Times New Roman" w:hAnsi="Times New Roman" w:cs="Times New Roman"/>
                <w:b/>
              </w:rPr>
            </w:pPr>
            <w:r w:rsidRPr="00CB6546">
              <w:rPr>
                <w:rFonts w:ascii="Times New Roman" w:hAnsi="Times New Roman" w:cs="Times New Roman"/>
              </w:rPr>
              <w:t>шт.</w:t>
            </w:r>
          </w:p>
        </w:tc>
        <w:tc>
          <w:tcPr>
            <w:tcW w:w="126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3</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2</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1</w:t>
            </w:r>
          </w:p>
        </w:tc>
        <w:tc>
          <w:tcPr>
            <w:tcW w:w="1602"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2</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2</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w:t>
            </w:r>
          </w:p>
        </w:tc>
        <w:tc>
          <w:tcPr>
            <w:tcW w:w="152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1</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1</w:t>
            </w:r>
          </w:p>
        </w:tc>
        <w:tc>
          <w:tcPr>
            <w:tcW w:w="113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w:t>
            </w:r>
          </w:p>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w:t>
            </w:r>
          </w:p>
        </w:tc>
      </w:tr>
      <w:tr w:rsidR="00920ECB" w:rsidRPr="0024496E" w:rsidTr="00212410">
        <w:trPr>
          <w:trHeight w:val="622"/>
        </w:trPr>
        <w:tc>
          <w:tcPr>
            <w:tcW w:w="3470"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Протяженность теплотрассы</w:t>
            </w:r>
          </w:p>
        </w:tc>
        <w:tc>
          <w:tcPr>
            <w:tcW w:w="994" w:type="dxa"/>
            <w:vAlign w:val="center"/>
          </w:tcPr>
          <w:p w:rsidR="00920ECB" w:rsidRPr="00CB6546" w:rsidRDefault="00212410" w:rsidP="00CB6546">
            <w:pPr>
              <w:pStyle w:val="a7"/>
              <w:rPr>
                <w:rFonts w:ascii="Times New Roman" w:hAnsi="Times New Roman" w:cs="Times New Roman"/>
                <w:b/>
              </w:rPr>
            </w:pPr>
            <w:r w:rsidRPr="00CB6546">
              <w:rPr>
                <w:rFonts w:ascii="Times New Roman" w:hAnsi="Times New Roman" w:cs="Times New Roman"/>
              </w:rPr>
              <w:t>м</w:t>
            </w:r>
          </w:p>
        </w:tc>
        <w:tc>
          <w:tcPr>
            <w:tcW w:w="126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4 390,15</w:t>
            </w:r>
          </w:p>
        </w:tc>
        <w:tc>
          <w:tcPr>
            <w:tcW w:w="1602"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2 735,0</w:t>
            </w:r>
          </w:p>
        </w:tc>
        <w:tc>
          <w:tcPr>
            <w:tcW w:w="152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1 655,15</w:t>
            </w:r>
          </w:p>
        </w:tc>
        <w:tc>
          <w:tcPr>
            <w:tcW w:w="1131" w:type="dxa"/>
            <w:vAlign w:val="center"/>
          </w:tcPr>
          <w:p w:rsidR="00920ECB" w:rsidRPr="00CB6546" w:rsidRDefault="00920ECB" w:rsidP="00CB6546">
            <w:pPr>
              <w:pStyle w:val="a7"/>
              <w:rPr>
                <w:rFonts w:ascii="Times New Roman" w:hAnsi="Times New Roman" w:cs="Times New Roman"/>
                <w:b/>
              </w:rPr>
            </w:pPr>
            <w:r w:rsidRPr="00CB6546">
              <w:rPr>
                <w:rFonts w:ascii="Times New Roman" w:hAnsi="Times New Roman" w:cs="Times New Roman"/>
              </w:rPr>
              <w:t>-</w:t>
            </w:r>
          </w:p>
        </w:tc>
      </w:tr>
      <w:tr w:rsidR="00920ECB" w:rsidRPr="0024496E" w:rsidTr="00212410">
        <w:trPr>
          <w:trHeight w:val="1405"/>
        </w:trPr>
        <w:tc>
          <w:tcPr>
            <w:tcW w:w="3470" w:type="dxa"/>
            <w:vAlign w:val="center"/>
          </w:tcPr>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Протяженность газораспределительной поселковой сети  всего,</w:t>
            </w: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в том числе:</w:t>
            </w: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 низкого давления</w:t>
            </w: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 среднего давления (подземный газопровод к котельной «Орбита» от ГРПБ)</w:t>
            </w:r>
          </w:p>
        </w:tc>
        <w:tc>
          <w:tcPr>
            <w:tcW w:w="994" w:type="dxa"/>
            <w:vAlign w:val="center"/>
          </w:tcPr>
          <w:p w:rsidR="00920ECB" w:rsidRPr="00CB6546" w:rsidRDefault="00212410" w:rsidP="00CB6546">
            <w:pPr>
              <w:pStyle w:val="a7"/>
              <w:rPr>
                <w:rFonts w:ascii="Times New Roman" w:hAnsi="Times New Roman" w:cs="Times New Roman"/>
              </w:rPr>
            </w:pPr>
            <w:r w:rsidRPr="00CB6546">
              <w:rPr>
                <w:rFonts w:ascii="Times New Roman" w:hAnsi="Times New Roman" w:cs="Times New Roman"/>
              </w:rPr>
              <w:t>м</w:t>
            </w:r>
          </w:p>
          <w:p w:rsidR="00920ECB" w:rsidRPr="00CB6546" w:rsidRDefault="00920ECB" w:rsidP="00CB6546">
            <w:pPr>
              <w:pStyle w:val="a7"/>
              <w:rPr>
                <w:rFonts w:ascii="Times New Roman" w:hAnsi="Times New Roman" w:cs="Times New Roman"/>
              </w:rPr>
            </w:pPr>
          </w:p>
          <w:p w:rsidR="00920ECB" w:rsidRPr="00CB6546" w:rsidRDefault="00920ECB" w:rsidP="00CB6546">
            <w:pPr>
              <w:pStyle w:val="a7"/>
              <w:rPr>
                <w:rFonts w:ascii="Times New Roman" w:hAnsi="Times New Roman" w:cs="Times New Roman"/>
              </w:rPr>
            </w:pPr>
          </w:p>
          <w:p w:rsidR="00920ECB" w:rsidRPr="00CB6546" w:rsidRDefault="00212410" w:rsidP="00CB6546">
            <w:pPr>
              <w:pStyle w:val="a7"/>
              <w:rPr>
                <w:rFonts w:ascii="Times New Roman" w:hAnsi="Times New Roman" w:cs="Times New Roman"/>
              </w:rPr>
            </w:pPr>
            <w:r w:rsidRPr="00CB6546">
              <w:rPr>
                <w:rFonts w:ascii="Times New Roman" w:hAnsi="Times New Roman" w:cs="Times New Roman"/>
              </w:rPr>
              <w:t>м</w:t>
            </w:r>
          </w:p>
          <w:p w:rsidR="00920ECB" w:rsidRPr="00CB6546" w:rsidRDefault="00212410" w:rsidP="00CB6546">
            <w:pPr>
              <w:pStyle w:val="a7"/>
              <w:rPr>
                <w:rFonts w:ascii="Times New Roman" w:hAnsi="Times New Roman" w:cs="Times New Roman"/>
              </w:rPr>
            </w:pPr>
            <w:r w:rsidRPr="00CB6546">
              <w:rPr>
                <w:rFonts w:ascii="Times New Roman" w:hAnsi="Times New Roman" w:cs="Times New Roman"/>
              </w:rPr>
              <w:t>м</w:t>
            </w:r>
          </w:p>
        </w:tc>
        <w:tc>
          <w:tcPr>
            <w:tcW w:w="1261" w:type="dxa"/>
            <w:vAlign w:val="center"/>
          </w:tcPr>
          <w:p w:rsidR="00920ECB" w:rsidRPr="00CB6546" w:rsidRDefault="00920ECB" w:rsidP="00CB6546">
            <w:pPr>
              <w:pStyle w:val="a7"/>
              <w:rPr>
                <w:rFonts w:ascii="Times New Roman" w:hAnsi="Times New Roman" w:cs="Times New Roman"/>
              </w:rPr>
            </w:pPr>
          </w:p>
        </w:tc>
        <w:tc>
          <w:tcPr>
            <w:tcW w:w="1602" w:type="dxa"/>
            <w:vAlign w:val="center"/>
          </w:tcPr>
          <w:p w:rsidR="00920ECB" w:rsidRPr="00CB6546" w:rsidRDefault="00920ECB" w:rsidP="00CB6546">
            <w:pPr>
              <w:pStyle w:val="a7"/>
              <w:rPr>
                <w:rFonts w:ascii="Times New Roman" w:hAnsi="Times New Roman" w:cs="Times New Roman"/>
              </w:rPr>
            </w:pP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6 884,25</w:t>
            </w:r>
          </w:p>
          <w:p w:rsidR="00920ECB" w:rsidRPr="00CB6546" w:rsidRDefault="00920ECB" w:rsidP="00CB6546">
            <w:pPr>
              <w:pStyle w:val="a7"/>
              <w:rPr>
                <w:rFonts w:ascii="Times New Roman" w:hAnsi="Times New Roman" w:cs="Times New Roman"/>
              </w:rPr>
            </w:pP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6 487,0</w:t>
            </w:r>
          </w:p>
          <w:p w:rsidR="00920ECB" w:rsidRPr="00CB6546" w:rsidRDefault="00920ECB" w:rsidP="00CB6546">
            <w:pPr>
              <w:pStyle w:val="a7"/>
              <w:rPr>
                <w:rFonts w:ascii="Times New Roman" w:hAnsi="Times New Roman" w:cs="Times New Roman"/>
              </w:rPr>
            </w:pPr>
            <w:r w:rsidRPr="00CB6546">
              <w:rPr>
                <w:rFonts w:ascii="Times New Roman" w:hAnsi="Times New Roman" w:cs="Times New Roman"/>
              </w:rPr>
              <w:t>397,25</w:t>
            </w:r>
          </w:p>
          <w:p w:rsidR="00920ECB" w:rsidRPr="00CB6546" w:rsidRDefault="00920ECB" w:rsidP="00CB6546">
            <w:pPr>
              <w:pStyle w:val="a7"/>
              <w:rPr>
                <w:rFonts w:ascii="Times New Roman" w:hAnsi="Times New Roman" w:cs="Times New Roman"/>
              </w:rPr>
            </w:pPr>
          </w:p>
        </w:tc>
        <w:tc>
          <w:tcPr>
            <w:tcW w:w="1521" w:type="dxa"/>
            <w:vAlign w:val="center"/>
          </w:tcPr>
          <w:p w:rsidR="00920ECB" w:rsidRPr="00CB6546" w:rsidRDefault="00920ECB" w:rsidP="00CB6546">
            <w:pPr>
              <w:pStyle w:val="a7"/>
              <w:rPr>
                <w:rFonts w:ascii="Times New Roman" w:hAnsi="Times New Roman" w:cs="Times New Roman"/>
              </w:rPr>
            </w:pPr>
          </w:p>
        </w:tc>
        <w:tc>
          <w:tcPr>
            <w:tcW w:w="1131" w:type="dxa"/>
            <w:vAlign w:val="center"/>
          </w:tcPr>
          <w:p w:rsidR="00920ECB" w:rsidRPr="00CB6546" w:rsidRDefault="00920ECB" w:rsidP="00CB6546">
            <w:pPr>
              <w:pStyle w:val="a7"/>
              <w:rPr>
                <w:rFonts w:ascii="Times New Roman" w:hAnsi="Times New Roman" w:cs="Times New Roman"/>
                <w:b/>
              </w:rPr>
            </w:pPr>
          </w:p>
        </w:tc>
      </w:tr>
    </w:tbl>
    <w:p w:rsidR="00920ECB" w:rsidRPr="0024496E" w:rsidRDefault="00920ECB" w:rsidP="00920ECB">
      <w:pPr>
        <w:pStyle w:val="32"/>
        <w:shd w:val="clear" w:color="auto" w:fill="auto"/>
        <w:spacing w:after="120" w:line="190" w:lineRule="exact"/>
        <w:ind w:left="40"/>
        <w:jc w:val="center"/>
        <w:rPr>
          <w:b w:val="0"/>
          <w:color w:val="auto"/>
          <w:sz w:val="28"/>
          <w:szCs w:val="28"/>
        </w:rPr>
      </w:pPr>
    </w:p>
    <w:p w:rsidR="00920ECB" w:rsidRPr="001D6E36" w:rsidRDefault="00920ECB" w:rsidP="00920ECB">
      <w:pPr>
        <w:pStyle w:val="a7"/>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r>
      <w:r w:rsidRPr="0024496E">
        <w:rPr>
          <w:rFonts w:ascii="Times New Roman" w:hAnsi="Times New Roman" w:cs="Times New Roman"/>
          <w:b/>
          <w:color w:val="FF0000"/>
          <w:sz w:val="28"/>
          <w:szCs w:val="28"/>
        </w:rPr>
        <w:t xml:space="preserve"> </w:t>
      </w:r>
      <w:proofErr w:type="gramStart"/>
      <w:r w:rsidRPr="00B72C7A">
        <w:rPr>
          <w:rFonts w:ascii="Times New Roman" w:hAnsi="Times New Roman" w:cs="Times New Roman"/>
          <w:color w:val="auto"/>
          <w:sz w:val="28"/>
          <w:szCs w:val="28"/>
        </w:rPr>
        <w:t>Протяженнос</w:t>
      </w:r>
      <w:r w:rsidR="00B72C7A" w:rsidRPr="00B72C7A">
        <w:rPr>
          <w:rFonts w:ascii="Times New Roman" w:hAnsi="Times New Roman" w:cs="Times New Roman"/>
          <w:color w:val="auto"/>
          <w:sz w:val="28"/>
          <w:szCs w:val="28"/>
        </w:rPr>
        <w:t>ть электрических сетей 14 672,07</w:t>
      </w:r>
      <w:r w:rsidRPr="00B72C7A">
        <w:rPr>
          <w:rFonts w:ascii="Times New Roman" w:hAnsi="Times New Roman" w:cs="Times New Roman"/>
          <w:color w:val="auto"/>
          <w:sz w:val="28"/>
          <w:szCs w:val="28"/>
        </w:rPr>
        <w:t xml:space="preserve"> м.</w:t>
      </w:r>
      <w:r w:rsidRPr="0024496E">
        <w:rPr>
          <w:rFonts w:ascii="Times New Roman" w:hAnsi="Times New Roman" w:cs="Times New Roman"/>
          <w:color w:val="FF0000"/>
          <w:sz w:val="28"/>
          <w:szCs w:val="28"/>
        </w:rPr>
        <w:t xml:space="preserve"> </w:t>
      </w:r>
      <w:r w:rsidRPr="001D6E36">
        <w:rPr>
          <w:rFonts w:ascii="Times New Roman" w:hAnsi="Times New Roman" w:cs="Times New Roman"/>
          <w:color w:val="auto"/>
          <w:sz w:val="28"/>
          <w:szCs w:val="28"/>
        </w:rPr>
        <w:t>(</w:t>
      </w:r>
      <w:r w:rsidR="00B72C7A" w:rsidRPr="001D6E36">
        <w:rPr>
          <w:rFonts w:ascii="Times New Roman" w:hAnsi="Times New Roman" w:cs="Times New Roman"/>
          <w:color w:val="auto"/>
          <w:sz w:val="28"/>
          <w:szCs w:val="28"/>
        </w:rPr>
        <w:t xml:space="preserve">14062,7 м. </w:t>
      </w:r>
      <w:r w:rsidRPr="001D6E36">
        <w:rPr>
          <w:rFonts w:ascii="Times New Roman" w:hAnsi="Times New Roman" w:cs="Times New Roman"/>
          <w:color w:val="auto"/>
          <w:sz w:val="28"/>
          <w:szCs w:val="28"/>
        </w:rPr>
        <w:t>передано в собственность Ненецкого автономного округа в 2021 году.</w:t>
      </w:r>
      <w:proofErr w:type="gramEnd"/>
      <w:r w:rsidRPr="001D6E36">
        <w:rPr>
          <w:rFonts w:ascii="Times New Roman" w:hAnsi="Times New Roman" w:cs="Times New Roman"/>
          <w:color w:val="auto"/>
          <w:sz w:val="28"/>
          <w:szCs w:val="28"/>
        </w:rPr>
        <w:t xml:space="preserve"> (Распоряжение Администрации НАО от 26.03.2021 № 24-р);</w:t>
      </w:r>
    </w:p>
    <w:p w:rsidR="00920ECB" w:rsidRPr="0024496E" w:rsidRDefault="00920ECB" w:rsidP="00920ECB">
      <w:pPr>
        <w:pStyle w:val="a7"/>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t xml:space="preserve">Количество электростанций 2 шт. (в собственности МП ЗР </w:t>
      </w:r>
      <w:proofErr w:type="spellStart"/>
      <w:r w:rsidRPr="0024496E">
        <w:rPr>
          <w:rFonts w:ascii="Times New Roman" w:hAnsi="Times New Roman" w:cs="Times New Roman"/>
          <w:color w:val="auto"/>
          <w:sz w:val="28"/>
          <w:szCs w:val="28"/>
        </w:rPr>
        <w:t>Севержилкомсервис</w:t>
      </w:r>
      <w:proofErr w:type="spellEnd"/>
      <w:r w:rsidRPr="0024496E">
        <w:rPr>
          <w:rFonts w:ascii="Times New Roman" w:hAnsi="Times New Roman" w:cs="Times New Roman"/>
          <w:color w:val="auto"/>
          <w:sz w:val="28"/>
          <w:szCs w:val="28"/>
        </w:rPr>
        <w:t>);</w:t>
      </w:r>
    </w:p>
    <w:p w:rsidR="00920ECB" w:rsidRPr="0024496E" w:rsidRDefault="00920ECB" w:rsidP="00920ECB">
      <w:pPr>
        <w:pStyle w:val="a7"/>
        <w:spacing w:line="360" w:lineRule="auto"/>
        <w:jc w:val="both"/>
        <w:rPr>
          <w:rFonts w:ascii="Times New Roman" w:hAnsi="Times New Roman" w:cs="Times New Roman"/>
          <w:b/>
          <w:color w:val="auto"/>
          <w:sz w:val="28"/>
          <w:szCs w:val="28"/>
        </w:rPr>
      </w:pPr>
      <w:r w:rsidRPr="0024496E">
        <w:rPr>
          <w:rFonts w:ascii="Times New Roman" w:hAnsi="Times New Roman" w:cs="Times New Roman"/>
          <w:color w:val="auto"/>
          <w:sz w:val="28"/>
          <w:szCs w:val="28"/>
        </w:rPr>
        <w:tab/>
      </w:r>
      <w:proofErr w:type="gramStart"/>
      <w:r w:rsidRPr="0024496E">
        <w:rPr>
          <w:rFonts w:ascii="Times New Roman" w:hAnsi="Times New Roman" w:cs="Times New Roman"/>
          <w:color w:val="auto"/>
          <w:sz w:val="28"/>
          <w:szCs w:val="28"/>
        </w:rPr>
        <w:t>Трансформаторных подстанций 4 шт. (передано в собственность Ненецкого автономного округа в 2021 году.</w:t>
      </w:r>
      <w:proofErr w:type="gramEnd"/>
      <w:r w:rsidRPr="0024496E">
        <w:rPr>
          <w:rFonts w:ascii="Times New Roman" w:hAnsi="Times New Roman" w:cs="Times New Roman"/>
          <w:color w:val="auto"/>
          <w:sz w:val="28"/>
          <w:szCs w:val="28"/>
        </w:rPr>
        <w:t xml:space="preserve"> (Распоряжение Администрации НАО от 26.03.2021 № 24-р);</w:t>
      </w:r>
    </w:p>
    <w:p w:rsidR="00920ECB" w:rsidRPr="0024496E" w:rsidRDefault="00920ECB" w:rsidP="00920ECB">
      <w:pPr>
        <w:spacing w:before="120" w:line="360" w:lineRule="auto"/>
        <w:jc w:val="both"/>
        <w:rPr>
          <w:rFonts w:ascii="Times New Roman" w:hAnsi="Times New Roman" w:cs="Times New Roman"/>
          <w:color w:val="auto"/>
          <w:sz w:val="28"/>
          <w:szCs w:val="28"/>
        </w:rPr>
      </w:pPr>
      <w:r w:rsidRPr="0024496E">
        <w:rPr>
          <w:rFonts w:ascii="Times New Roman" w:hAnsi="Times New Roman" w:cs="Times New Roman"/>
          <w:b/>
          <w:color w:val="auto"/>
          <w:sz w:val="28"/>
          <w:szCs w:val="28"/>
        </w:rPr>
        <w:tab/>
      </w:r>
      <w:r w:rsidRPr="0024496E">
        <w:rPr>
          <w:rFonts w:ascii="Times New Roman" w:hAnsi="Times New Roman" w:cs="Times New Roman"/>
          <w:color w:val="auto"/>
          <w:sz w:val="28"/>
          <w:szCs w:val="28"/>
        </w:rPr>
        <w:t>Протяженность газораспределительной поселковой сети низкого   давления осталась на уровне 2021 года – 6 487,0 м. (передана в собственность Ненецкого автономного округа в 2020 году), протяженность газораспределительной сети среднего давления – 397,25 м. (передана в собственность Ненецкого автономного округа в 2019 году).</w:t>
      </w:r>
      <w:r w:rsidRPr="0024496E">
        <w:rPr>
          <w:rFonts w:ascii="Times New Roman" w:hAnsi="Times New Roman" w:cs="Times New Roman"/>
          <w:b/>
          <w:color w:val="auto"/>
          <w:sz w:val="28"/>
          <w:szCs w:val="28"/>
        </w:rPr>
        <w:t xml:space="preserve"> </w:t>
      </w:r>
      <w:r w:rsidRPr="0024496E">
        <w:rPr>
          <w:rFonts w:ascii="Times New Roman" w:hAnsi="Times New Roman" w:cs="Times New Roman"/>
          <w:color w:val="auto"/>
          <w:sz w:val="28"/>
          <w:szCs w:val="28"/>
        </w:rPr>
        <w:t xml:space="preserve"> </w:t>
      </w:r>
    </w:p>
    <w:p w:rsidR="00920ECB" w:rsidRPr="0024496E" w:rsidRDefault="00920ECB" w:rsidP="00920ECB">
      <w:pPr>
        <w:pStyle w:val="32"/>
        <w:shd w:val="clear" w:color="auto" w:fill="auto"/>
        <w:spacing w:after="120" w:line="360" w:lineRule="auto"/>
        <w:ind w:left="40"/>
        <w:jc w:val="both"/>
        <w:rPr>
          <w:b w:val="0"/>
          <w:color w:val="auto"/>
          <w:sz w:val="28"/>
          <w:szCs w:val="28"/>
        </w:rPr>
      </w:pPr>
      <w:r w:rsidRPr="0024496E">
        <w:rPr>
          <w:b w:val="0"/>
          <w:color w:val="auto"/>
          <w:sz w:val="28"/>
          <w:szCs w:val="28"/>
        </w:rPr>
        <w:tab/>
        <w:t xml:space="preserve">На территории Сельского поселения находятся два колодца с питьевой водой:   колодец в д. Устье - 1, колодец в </w:t>
      </w:r>
      <w:proofErr w:type="spellStart"/>
      <w:r w:rsidRPr="0024496E">
        <w:rPr>
          <w:b w:val="0"/>
          <w:color w:val="auto"/>
          <w:sz w:val="28"/>
          <w:szCs w:val="28"/>
        </w:rPr>
        <w:t>с</w:t>
      </w:r>
      <w:proofErr w:type="gramStart"/>
      <w:r w:rsidRPr="0024496E">
        <w:rPr>
          <w:b w:val="0"/>
          <w:color w:val="auto"/>
          <w:sz w:val="28"/>
          <w:szCs w:val="28"/>
        </w:rPr>
        <w:t>.Т</w:t>
      </w:r>
      <w:proofErr w:type="gramEnd"/>
      <w:r w:rsidRPr="0024496E">
        <w:rPr>
          <w:b w:val="0"/>
          <w:color w:val="auto"/>
          <w:sz w:val="28"/>
          <w:szCs w:val="28"/>
        </w:rPr>
        <w:t>ельвиска</w:t>
      </w:r>
      <w:proofErr w:type="spellEnd"/>
      <w:r w:rsidRPr="0024496E">
        <w:rPr>
          <w:b w:val="0"/>
          <w:color w:val="auto"/>
          <w:sz w:val="28"/>
          <w:szCs w:val="28"/>
        </w:rPr>
        <w:t xml:space="preserve"> - 1. Колодцы переданы в оперативное управление МКП «Энергия». </w:t>
      </w:r>
    </w:p>
    <w:p w:rsidR="00920ECB" w:rsidRPr="0024496E" w:rsidRDefault="00920ECB" w:rsidP="00920ECB">
      <w:pPr>
        <w:pStyle w:val="a7"/>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t xml:space="preserve">Поставку электроэнергии  в деревни </w:t>
      </w:r>
      <w:proofErr w:type="spellStart"/>
      <w:r w:rsidRPr="0024496E">
        <w:rPr>
          <w:rFonts w:ascii="Times New Roman" w:hAnsi="Times New Roman" w:cs="Times New Roman"/>
          <w:color w:val="auto"/>
          <w:sz w:val="28"/>
          <w:szCs w:val="28"/>
        </w:rPr>
        <w:t>Макарово</w:t>
      </w:r>
      <w:proofErr w:type="spellEnd"/>
      <w:r w:rsidRPr="0024496E">
        <w:rPr>
          <w:rFonts w:ascii="Times New Roman" w:hAnsi="Times New Roman" w:cs="Times New Roman"/>
          <w:color w:val="auto"/>
          <w:sz w:val="28"/>
          <w:szCs w:val="28"/>
        </w:rPr>
        <w:t xml:space="preserve"> и  Устье осуществляет МП ЗР «</w:t>
      </w:r>
      <w:proofErr w:type="spellStart"/>
      <w:r w:rsidRPr="0024496E">
        <w:rPr>
          <w:rFonts w:ascii="Times New Roman" w:hAnsi="Times New Roman" w:cs="Times New Roman"/>
          <w:color w:val="auto"/>
          <w:sz w:val="28"/>
          <w:szCs w:val="28"/>
        </w:rPr>
        <w:t>Севержилкомсервис</w:t>
      </w:r>
      <w:proofErr w:type="spellEnd"/>
      <w:r w:rsidRPr="0024496E">
        <w:rPr>
          <w:rFonts w:ascii="Times New Roman" w:hAnsi="Times New Roman" w:cs="Times New Roman"/>
          <w:color w:val="auto"/>
          <w:sz w:val="28"/>
          <w:szCs w:val="28"/>
        </w:rPr>
        <w:t xml:space="preserve">»,  в село  </w:t>
      </w:r>
      <w:proofErr w:type="spellStart"/>
      <w:r w:rsidRPr="0024496E">
        <w:rPr>
          <w:rFonts w:ascii="Times New Roman" w:hAnsi="Times New Roman" w:cs="Times New Roman"/>
          <w:color w:val="auto"/>
          <w:sz w:val="28"/>
          <w:szCs w:val="28"/>
        </w:rPr>
        <w:t>Тельвиска</w:t>
      </w:r>
      <w:proofErr w:type="spellEnd"/>
      <w:r w:rsidRPr="0024496E">
        <w:rPr>
          <w:rFonts w:ascii="Times New Roman" w:hAnsi="Times New Roman" w:cs="Times New Roman"/>
          <w:color w:val="auto"/>
          <w:sz w:val="28"/>
          <w:szCs w:val="28"/>
        </w:rPr>
        <w:t xml:space="preserve">   «</w:t>
      </w:r>
      <w:proofErr w:type="spellStart"/>
      <w:r w:rsidRPr="0024496E">
        <w:rPr>
          <w:rFonts w:ascii="Times New Roman" w:hAnsi="Times New Roman" w:cs="Times New Roman"/>
          <w:color w:val="auto"/>
          <w:sz w:val="28"/>
          <w:szCs w:val="28"/>
        </w:rPr>
        <w:t>Нарьян</w:t>
      </w:r>
      <w:proofErr w:type="spellEnd"/>
      <w:r w:rsidRPr="0024496E">
        <w:rPr>
          <w:rFonts w:ascii="Times New Roman" w:hAnsi="Times New Roman" w:cs="Times New Roman"/>
          <w:color w:val="auto"/>
          <w:sz w:val="28"/>
          <w:szCs w:val="28"/>
        </w:rPr>
        <w:t xml:space="preserve"> – </w:t>
      </w:r>
      <w:proofErr w:type="spellStart"/>
      <w:r w:rsidRPr="0024496E">
        <w:rPr>
          <w:rFonts w:ascii="Times New Roman" w:hAnsi="Times New Roman" w:cs="Times New Roman"/>
          <w:color w:val="auto"/>
          <w:sz w:val="28"/>
          <w:szCs w:val="28"/>
        </w:rPr>
        <w:t>Марская</w:t>
      </w:r>
      <w:proofErr w:type="spellEnd"/>
      <w:r w:rsidRPr="0024496E">
        <w:rPr>
          <w:rFonts w:ascii="Times New Roman" w:hAnsi="Times New Roman" w:cs="Times New Roman"/>
          <w:color w:val="auto"/>
          <w:sz w:val="28"/>
          <w:szCs w:val="28"/>
        </w:rPr>
        <w:t xml:space="preserve"> электростанция».</w:t>
      </w:r>
    </w:p>
    <w:p w:rsidR="00920ECB" w:rsidRPr="0024496E" w:rsidRDefault="00920ECB" w:rsidP="00920ECB">
      <w:pPr>
        <w:pStyle w:val="a7"/>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lastRenderedPageBreak/>
        <w:tab/>
        <w:t xml:space="preserve">Село </w:t>
      </w:r>
      <w:proofErr w:type="spellStart"/>
      <w:r w:rsidRPr="0024496E">
        <w:rPr>
          <w:rFonts w:ascii="Times New Roman" w:hAnsi="Times New Roman" w:cs="Times New Roman"/>
          <w:color w:val="auto"/>
          <w:sz w:val="28"/>
          <w:szCs w:val="28"/>
        </w:rPr>
        <w:t>Тельвиска</w:t>
      </w:r>
      <w:proofErr w:type="spellEnd"/>
      <w:r w:rsidRPr="0024496E">
        <w:rPr>
          <w:rFonts w:ascii="Times New Roman" w:hAnsi="Times New Roman" w:cs="Times New Roman"/>
          <w:color w:val="auto"/>
          <w:sz w:val="28"/>
          <w:szCs w:val="28"/>
        </w:rPr>
        <w:t xml:space="preserve"> полностью газифицировано. </w:t>
      </w:r>
    </w:p>
    <w:p w:rsidR="0091132B" w:rsidRPr="0024496E" w:rsidRDefault="00447C52" w:rsidP="0091132B">
      <w:pPr>
        <w:spacing w:line="360" w:lineRule="auto"/>
        <w:jc w:val="both"/>
        <w:rPr>
          <w:rFonts w:ascii="Times New Roman" w:hAnsi="Times New Roman" w:cs="Times New Roman"/>
          <w:color w:val="FF0000"/>
          <w:sz w:val="28"/>
          <w:szCs w:val="28"/>
        </w:rPr>
      </w:pPr>
      <w:r w:rsidRPr="0024496E">
        <w:rPr>
          <w:rFonts w:ascii="Times New Roman" w:hAnsi="Times New Roman" w:cs="Times New Roman"/>
          <w:sz w:val="28"/>
          <w:szCs w:val="28"/>
        </w:rPr>
        <w:tab/>
        <w:t xml:space="preserve"> </w:t>
      </w:r>
      <w:r w:rsidR="00920ECB" w:rsidRPr="0024496E">
        <w:rPr>
          <w:rFonts w:ascii="Times New Roman" w:hAnsi="Times New Roman" w:cs="Times New Roman"/>
          <w:sz w:val="28"/>
          <w:szCs w:val="28"/>
        </w:rPr>
        <w:t xml:space="preserve">Банные услуги для населения в </w:t>
      </w:r>
      <w:proofErr w:type="spellStart"/>
      <w:r w:rsidR="00920ECB" w:rsidRPr="0024496E">
        <w:rPr>
          <w:rFonts w:ascii="Times New Roman" w:hAnsi="Times New Roman" w:cs="Times New Roman"/>
          <w:sz w:val="28"/>
          <w:szCs w:val="28"/>
        </w:rPr>
        <w:t>с</w:t>
      </w:r>
      <w:proofErr w:type="gramStart"/>
      <w:r w:rsidR="00920ECB" w:rsidRPr="0024496E">
        <w:rPr>
          <w:rFonts w:ascii="Times New Roman" w:hAnsi="Times New Roman" w:cs="Times New Roman"/>
          <w:sz w:val="28"/>
          <w:szCs w:val="28"/>
        </w:rPr>
        <w:t>.Т</w:t>
      </w:r>
      <w:proofErr w:type="gramEnd"/>
      <w:r w:rsidR="00920ECB" w:rsidRPr="0024496E">
        <w:rPr>
          <w:rFonts w:ascii="Times New Roman" w:hAnsi="Times New Roman" w:cs="Times New Roman"/>
          <w:sz w:val="28"/>
          <w:szCs w:val="28"/>
        </w:rPr>
        <w:t>ельвиска</w:t>
      </w:r>
      <w:proofErr w:type="spellEnd"/>
      <w:r w:rsidR="00920ECB" w:rsidRPr="0024496E">
        <w:rPr>
          <w:rFonts w:ascii="Times New Roman" w:hAnsi="Times New Roman" w:cs="Times New Roman"/>
          <w:sz w:val="28"/>
          <w:szCs w:val="28"/>
        </w:rPr>
        <w:t xml:space="preserve"> и в </w:t>
      </w:r>
      <w:proofErr w:type="spellStart"/>
      <w:r w:rsidR="00920ECB" w:rsidRPr="0024496E">
        <w:rPr>
          <w:rFonts w:ascii="Times New Roman" w:hAnsi="Times New Roman" w:cs="Times New Roman"/>
          <w:sz w:val="28"/>
          <w:szCs w:val="28"/>
        </w:rPr>
        <w:t>д.Макарово</w:t>
      </w:r>
      <w:proofErr w:type="spellEnd"/>
      <w:r w:rsidR="00920ECB" w:rsidRPr="0024496E">
        <w:rPr>
          <w:rFonts w:ascii="Times New Roman" w:hAnsi="Times New Roman" w:cs="Times New Roman"/>
          <w:sz w:val="28"/>
          <w:szCs w:val="28"/>
        </w:rPr>
        <w:t xml:space="preserve"> оказывает  МКП «Энергия». </w:t>
      </w:r>
      <w:proofErr w:type="gramStart"/>
      <w:r w:rsidR="00920ECB" w:rsidRPr="0024496E">
        <w:rPr>
          <w:rFonts w:ascii="Times New Roman" w:hAnsi="Times New Roman" w:cs="Times New Roman"/>
          <w:sz w:val="28"/>
          <w:szCs w:val="28"/>
        </w:rPr>
        <w:t>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предусмотрены субсидии на возмещение недополученных доходов или финансовое возмещение затрат, возникающих при оказании жителям поселений услуг общественных бань в сумме</w:t>
      </w:r>
      <w:r w:rsidR="00A721EA" w:rsidRPr="0024496E">
        <w:rPr>
          <w:rFonts w:ascii="Times New Roman" w:hAnsi="Times New Roman" w:cs="Times New Roman"/>
          <w:sz w:val="28"/>
          <w:szCs w:val="28"/>
        </w:rPr>
        <w:t xml:space="preserve">  </w:t>
      </w:r>
      <w:r w:rsidR="006805D4" w:rsidRPr="0024496E">
        <w:rPr>
          <w:rFonts w:ascii="Times New Roman" w:hAnsi="Times New Roman" w:cs="Times New Roman"/>
          <w:sz w:val="28"/>
          <w:szCs w:val="28"/>
        </w:rPr>
        <w:t xml:space="preserve">8 901,0 </w:t>
      </w:r>
      <w:r w:rsidR="0091132B" w:rsidRPr="0024496E">
        <w:rPr>
          <w:rFonts w:ascii="Times New Roman" w:hAnsi="Times New Roman" w:cs="Times New Roman"/>
          <w:sz w:val="28"/>
          <w:szCs w:val="28"/>
        </w:rPr>
        <w:t xml:space="preserve">тыс. руб. </w:t>
      </w:r>
      <w:r w:rsidR="007B7726" w:rsidRPr="0024496E">
        <w:rPr>
          <w:rFonts w:ascii="Times New Roman" w:hAnsi="Times New Roman" w:cs="Times New Roman"/>
          <w:sz w:val="28"/>
          <w:szCs w:val="28"/>
        </w:rPr>
        <w:t>за отчетный период п</w:t>
      </w:r>
      <w:r w:rsidR="0091132B" w:rsidRPr="0024496E">
        <w:rPr>
          <w:rFonts w:ascii="Times New Roman" w:hAnsi="Times New Roman" w:cs="Times New Roman"/>
          <w:sz w:val="28"/>
          <w:szCs w:val="28"/>
        </w:rPr>
        <w:t xml:space="preserve">еречислены субсидии </w:t>
      </w:r>
      <w:r w:rsidR="007B7726" w:rsidRPr="0024496E">
        <w:rPr>
          <w:rFonts w:ascii="Times New Roman" w:hAnsi="Times New Roman" w:cs="Times New Roman"/>
          <w:sz w:val="28"/>
          <w:szCs w:val="28"/>
        </w:rPr>
        <w:t>МКП Энергия (</w:t>
      </w:r>
      <w:r w:rsidR="0091132B" w:rsidRPr="0024496E">
        <w:rPr>
          <w:rFonts w:ascii="Times New Roman" w:hAnsi="Times New Roman" w:cs="Times New Roman"/>
          <w:sz w:val="28"/>
          <w:szCs w:val="28"/>
        </w:rPr>
        <w:t xml:space="preserve">за оказание банных услуг для населения в </w:t>
      </w:r>
      <w:proofErr w:type="spellStart"/>
      <w:r w:rsidR="0091132B" w:rsidRPr="0024496E">
        <w:rPr>
          <w:rFonts w:ascii="Times New Roman" w:hAnsi="Times New Roman" w:cs="Times New Roman"/>
          <w:sz w:val="28"/>
          <w:szCs w:val="28"/>
        </w:rPr>
        <w:t>с</w:t>
      </w:r>
      <w:proofErr w:type="gramEnd"/>
      <w:r w:rsidR="0091132B" w:rsidRPr="0024496E">
        <w:rPr>
          <w:rFonts w:ascii="Times New Roman" w:hAnsi="Times New Roman" w:cs="Times New Roman"/>
          <w:sz w:val="28"/>
          <w:szCs w:val="28"/>
        </w:rPr>
        <w:t>.Тельвиска</w:t>
      </w:r>
      <w:proofErr w:type="spellEnd"/>
      <w:r w:rsidR="0091132B" w:rsidRPr="0024496E">
        <w:rPr>
          <w:rFonts w:ascii="Times New Roman" w:hAnsi="Times New Roman" w:cs="Times New Roman"/>
          <w:sz w:val="28"/>
          <w:szCs w:val="28"/>
        </w:rPr>
        <w:t xml:space="preserve"> и в </w:t>
      </w:r>
      <w:proofErr w:type="spellStart"/>
      <w:r w:rsidR="0091132B" w:rsidRPr="0024496E">
        <w:rPr>
          <w:rFonts w:ascii="Times New Roman" w:hAnsi="Times New Roman" w:cs="Times New Roman"/>
          <w:sz w:val="28"/>
          <w:szCs w:val="28"/>
        </w:rPr>
        <w:t>д</w:t>
      </w:r>
      <w:proofErr w:type="gramStart"/>
      <w:r w:rsidR="0091132B" w:rsidRPr="0024496E">
        <w:rPr>
          <w:rFonts w:ascii="Times New Roman" w:hAnsi="Times New Roman" w:cs="Times New Roman"/>
          <w:sz w:val="28"/>
          <w:szCs w:val="28"/>
        </w:rPr>
        <w:t>.М</w:t>
      </w:r>
      <w:proofErr w:type="gramEnd"/>
      <w:r w:rsidR="0091132B" w:rsidRPr="0024496E">
        <w:rPr>
          <w:rFonts w:ascii="Times New Roman" w:hAnsi="Times New Roman" w:cs="Times New Roman"/>
          <w:sz w:val="28"/>
          <w:szCs w:val="28"/>
        </w:rPr>
        <w:t>акарово</w:t>
      </w:r>
      <w:proofErr w:type="spellEnd"/>
      <w:r w:rsidR="007B7726" w:rsidRPr="0024496E">
        <w:rPr>
          <w:rFonts w:ascii="Times New Roman" w:hAnsi="Times New Roman" w:cs="Times New Roman"/>
          <w:sz w:val="28"/>
          <w:szCs w:val="28"/>
        </w:rPr>
        <w:t xml:space="preserve">) в сумме </w:t>
      </w:r>
      <w:r w:rsidR="006805D4" w:rsidRPr="0024496E">
        <w:rPr>
          <w:rFonts w:ascii="Times New Roman" w:hAnsi="Times New Roman" w:cs="Times New Roman"/>
          <w:sz w:val="28"/>
          <w:szCs w:val="28"/>
        </w:rPr>
        <w:t>6 532,2</w:t>
      </w:r>
      <w:r w:rsidR="007B7726" w:rsidRPr="0024496E">
        <w:rPr>
          <w:rFonts w:ascii="Times New Roman" w:hAnsi="Times New Roman" w:cs="Times New Roman"/>
          <w:sz w:val="28"/>
          <w:szCs w:val="28"/>
        </w:rPr>
        <w:t xml:space="preserve"> тыс. руб. </w:t>
      </w:r>
    </w:p>
    <w:p w:rsidR="0091132B" w:rsidRPr="0024496E" w:rsidRDefault="0091132B" w:rsidP="0091132B">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r>
      <w:r w:rsidR="006805D4" w:rsidRPr="0024496E">
        <w:rPr>
          <w:rFonts w:ascii="Times New Roman" w:hAnsi="Times New Roman" w:cs="Times New Roman"/>
          <w:color w:val="auto"/>
          <w:sz w:val="28"/>
          <w:szCs w:val="28"/>
        </w:rPr>
        <w:t>С 07 мая 2024</w:t>
      </w:r>
      <w:r w:rsidRPr="0024496E">
        <w:rPr>
          <w:rFonts w:ascii="Times New Roman" w:hAnsi="Times New Roman" w:cs="Times New Roman"/>
          <w:color w:val="auto"/>
          <w:sz w:val="28"/>
          <w:szCs w:val="28"/>
        </w:rPr>
        <w:t xml:space="preserve"> года</w:t>
      </w:r>
      <w:r w:rsidRPr="0024496E">
        <w:rPr>
          <w:rFonts w:ascii="Times New Roman" w:hAnsi="Times New Roman" w:cs="Times New Roman"/>
          <w:sz w:val="28"/>
          <w:szCs w:val="28"/>
        </w:rPr>
        <w:t xml:space="preserve"> увеличился перечень льготных категорий граждан, имеющих право бесплатного посещения общественных бань. (Постановление Администр</w:t>
      </w:r>
      <w:r w:rsidR="006805D4" w:rsidRPr="0024496E">
        <w:rPr>
          <w:rFonts w:ascii="Times New Roman" w:hAnsi="Times New Roman" w:cs="Times New Roman"/>
          <w:sz w:val="28"/>
          <w:szCs w:val="28"/>
        </w:rPr>
        <w:t>ации МР «Заполярный район» от 12.01.2022 № 2</w:t>
      </w:r>
      <w:r w:rsidRPr="0024496E">
        <w:rPr>
          <w:rFonts w:ascii="Times New Roman" w:hAnsi="Times New Roman" w:cs="Times New Roman"/>
          <w:sz w:val="28"/>
          <w:szCs w:val="28"/>
        </w:rPr>
        <w:t xml:space="preserve">п «Об утверждении правил предоставления и расходования межбюджетных трансфертов из районного бюджета бюджетам поселений Заполярного района…»; </w:t>
      </w:r>
    </w:p>
    <w:p w:rsidR="007B7726" w:rsidRPr="0024496E" w:rsidRDefault="009B74CC" w:rsidP="006805D4">
      <w:pPr>
        <w:spacing w:line="360" w:lineRule="auto"/>
        <w:jc w:val="both"/>
        <w:rPr>
          <w:rFonts w:ascii="Times New Roman" w:hAnsi="Times New Roman" w:cs="Times New Roman"/>
          <w:color w:val="auto"/>
          <w:sz w:val="28"/>
          <w:szCs w:val="28"/>
        </w:rPr>
      </w:pPr>
      <w:r w:rsidRPr="0024496E">
        <w:rPr>
          <w:rFonts w:ascii="Times New Roman" w:hAnsi="Times New Roman" w:cs="Times New Roman"/>
          <w:sz w:val="28"/>
          <w:szCs w:val="28"/>
        </w:rPr>
        <w:tab/>
      </w:r>
      <w:r w:rsidR="0091132B" w:rsidRPr="0024496E">
        <w:rPr>
          <w:rFonts w:ascii="Times New Roman" w:hAnsi="Times New Roman" w:cs="Times New Roman"/>
          <w:sz w:val="28"/>
          <w:szCs w:val="28"/>
        </w:rPr>
        <w:t xml:space="preserve"> </w:t>
      </w:r>
      <w:proofErr w:type="gramStart"/>
      <w:r w:rsidR="0091132B" w:rsidRPr="0024496E">
        <w:rPr>
          <w:rFonts w:ascii="Times New Roman" w:hAnsi="Times New Roman" w:cs="Times New Roman"/>
          <w:sz w:val="28"/>
          <w:szCs w:val="28"/>
        </w:rPr>
        <w:t>В рамках Муниципальной программы "Развитие коммунальной инфраструктуры муниципального района «Заполярный район» на 2020-2030 годы"  предусмотрены бюд</w:t>
      </w:r>
      <w:r w:rsidR="006805D4" w:rsidRPr="0024496E">
        <w:rPr>
          <w:rFonts w:ascii="Times New Roman" w:hAnsi="Times New Roman" w:cs="Times New Roman"/>
          <w:sz w:val="28"/>
          <w:szCs w:val="28"/>
        </w:rPr>
        <w:t>жетные  средства в сумме 196,6</w:t>
      </w:r>
      <w:r w:rsidR="0091132B" w:rsidRPr="0024496E">
        <w:rPr>
          <w:rFonts w:ascii="Times New Roman" w:hAnsi="Times New Roman" w:cs="Times New Roman"/>
          <w:sz w:val="28"/>
          <w:szCs w:val="28"/>
        </w:rPr>
        <w:t xml:space="preserve"> тыс. руб</w:t>
      </w:r>
      <w:r w:rsidR="0091132B" w:rsidRPr="0024496E">
        <w:rPr>
          <w:rFonts w:ascii="Times New Roman" w:hAnsi="Times New Roman" w:cs="Times New Roman"/>
          <w:color w:val="auto"/>
          <w:sz w:val="28"/>
          <w:szCs w:val="28"/>
        </w:rPr>
        <w:t xml:space="preserve">. </w:t>
      </w:r>
      <w:r w:rsidR="007B7726" w:rsidRPr="0024496E">
        <w:rPr>
          <w:rFonts w:ascii="Times New Roman" w:hAnsi="Times New Roman" w:cs="Times New Roman"/>
          <w:color w:val="auto"/>
          <w:sz w:val="28"/>
          <w:szCs w:val="28"/>
        </w:rPr>
        <w:t>За от</w:t>
      </w:r>
      <w:r w:rsidR="006805D4" w:rsidRPr="0024496E">
        <w:rPr>
          <w:rFonts w:ascii="Times New Roman" w:hAnsi="Times New Roman" w:cs="Times New Roman"/>
          <w:color w:val="auto"/>
          <w:sz w:val="28"/>
          <w:szCs w:val="28"/>
        </w:rPr>
        <w:t>четный период использовано 160,0</w:t>
      </w:r>
      <w:r w:rsidR="007B7726" w:rsidRPr="0024496E">
        <w:rPr>
          <w:rFonts w:ascii="Times New Roman" w:hAnsi="Times New Roman" w:cs="Times New Roman"/>
          <w:color w:val="auto"/>
          <w:sz w:val="28"/>
          <w:szCs w:val="28"/>
        </w:rPr>
        <w:t xml:space="preserve"> тыс. руб. на реализацию мероприяти</w:t>
      </w:r>
      <w:r w:rsidR="006805D4" w:rsidRPr="0024496E">
        <w:rPr>
          <w:rFonts w:ascii="Times New Roman" w:hAnsi="Times New Roman" w:cs="Times New Roman"/>
          <w:color w:val="auto"/>
          <w:sz w:val="28"/>
          <w:szCs w:val="28"/>
        </w:rPr>
        <w:t>я</w:t>
      </w:r>
      <w:r w:rsidR="0091132B" w:rsidRPr="0024496E">
        <w:rPr>
          <w:rFonts w:ascii="Times New Roman" w:hAnsi="Times New Roman" w:cs="Times New Roman"/>
          <w:sz w:val="28"/>
          <w:szCs w:val="28"/>
        </w:rPr>
        <w:t xml:space="preserve"> </w:t>
      </w:r>
      <w:r w:rsidR="007B7726" w:rsidRPr="0024496E">
        <w:rPr>
          <w:rFonts w:ascii="Times New Roman" w:hAnsi="Times New Roman" w:cs="Times New Roman"/>
          <w:sz w:val="28"/>
          <w:szCs w:val="28"/>
        </w:rPr>
        <w:t>«Предоставление муниципальным образованиям иных межбюджетных трансфертов на 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  на  обслуживание и содержание</w:t>
      </w:r>
      <w:proofErr w:type="gramEnd"/>
      <w:r w:rsidR="007B7726" w:rsidRPr="0024496E">
        <w:rPr>
          <w:rFonts w:ascii="Times New Roman" w:hAnsi="Times New Roman" w:cs="Times New Roman"/>
          <w:sz w:val="28"/>
          <w:szCs w:val="28"/>
        </w:rPr>
        <w:t xml:space="preserve"> земельного участка.</w:t>
      </w:r>
    </w:p>
    <w:p w:rsidR="00675FCE" w:rsidRPr="0024496E" w:rsidRDefault="007B7726" w:rsidP="007B7726">
      <w:pPr>
        <w:spacing w:line="360" w:lineRule="auto"/>
        <w:jc w:val="both"/>
        <w:rPr>
          <w:rFonts w:ascii="Times New Roman" w:hAnsi="Times New Roman" w:cs="Times New Roman"/>
          <w:b/>
          <w:color w:val="auto"/>
          <w:sz w:val="28"/>
          <w:szCs w:val="28"/>
        </w:rPr>
      </w:pPr>
      <w:r w:rsidRPr="0024496E">
        <w:rPr>
          <w:rFonts w:ascii="Times New Roman" w:hAnsi="Times New Roman" w:cs="Times New Roman"/>
          <w:b/>
          <w:color w:val="auto"/>
          <w:sz w:val="28"/>
          <w:szCs w:val="28"/>
        </w:rPr>
        <w:t xml:space="preserve"> </w:t>
      </w:r>
      <w:r w:rsidR="00064588" w:rsidRPr="0024496E">
        <w:rPr>
          <w:rFonts w:ascii="Times New Roman" w:hAnsi="Times New Roman" w:cs="Times New Roman"/>
          <w:b/>
          <w:color w:val="auto"/>
          <w:sz w:val="28"/>
          <w:szCs w:val="28"/>
        </w:rPr>
        <w:t>«Благоустройство».</w:t>
      </w:r>
    </w:p>
    <w:p w:rsidR="00675FCE" w:rsidRPr="0024496E" w:rsidRDefault="00675FCE" w:rsidP="00675FCE">
      <w:pPr>
        <w:pStyle w:val="a7"/>
        <w:spacing w:line="360" w:lineRule="auto"/>
        <w:ind w:firstLine="708"/>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На территории Сельского поселения расположено шесть детских площадок (</w:t>
      </w:r>
      <w:proofErr w:type="spellStart"/>
      <w:r w:rsidRPr="0024496E">
        <w:rPr>
          <w:rFonts w:ascii="Times New Roman" w:hAnsi="Times New Roman" w:cs="Times New Roman"/>
          <w:color w:val="auto"/>
          <w:sz w:val="28"/>
          <w:szCs w:val="28"/>
        </w:rPr>
        <w:t>с</w:t>
      </w:r>
      <w:proofErr w:type="gramStart"/>
      <w:r w:rsidRPr="0024496E">
        <w:rPr>
          <w:rFonts w:ascii="Times New Roman" w:hAnsi="Times New Roman" w:cs="Times New Roman"/>
          <w:color w:val="auto"/>
          <w:sz w:val="28"/>
          <w:szCs w:val="28"/>
        </w:rPr>
        <w:t>.Т</w:t>
      </w:r>
      <w:proofErr w:type="gramEnd"/>
      <w:r w:rsidRPr="0024496E">
        <w:rPr>
          <w:rFonts w:ascii="Times New Roman" w:hAnsi="Times New Roman" w:cs="Times New Roman"/>
          <w:color w:val="auto"/>
          <w:sz w:val="28"/>
          <w:szCs w:val="28"/>
        </w:rPr>
        <w:t>ельвиске</w:t>
      </w:r>
      <w:proofErr w:type="spellEnd"/>
      <w:r w:rsidRPr="0024496E">
        <w:rPr>
          <w:rFonts w:ascii="Times New Roman" w:hAnsi="Times New Roman" w:cs="Times New Roman"/>
          <w:color w:val="auto"/>
          <w:sz w:val="28"/>
          <w:szCs w:val="28"/>
        </w:rPr>
        <w:t xml:space="preserve"> – 5 ед.; в </w:t>
      </w:r>
      <w:proofErr w:type="spellStart"/>
      <w:r w:rsidRPr="0024496E">
        <w:rPr>
          <w:rFonts w:ascii="Times New Roman" w:hAnsi="Times New Roman" w:cs="Times New Roman"/>
          <w:color w:val="auto"/>
          <w:sz w:val="28"/>
          <w:szCs w:val="28"/>
        </w:rPr>
        <w:t>д.Макарово</w:t>
      </w:r>
      <w:proofErr w:type="spellEnd"/>
      <w:r w:rsidRPr="0024496E">
        <w:rPr>
          <w:rFonts w:ascii="Times New Roman" w:hAnsi="Times New Roman" w:cs="Times New Roman"/>
          <w:color w:val="auto"/>
          <w:sz w:val="28"/>
          <w:szCs w:val="28"/>
        </w:rPr>
        <w:t xml:space="preserve"> – 1 </w:t>
      </w:r>
      <w:proofErr w:type="spellStart"/>
      <w:r w:rsidRPr="0024496E">
        <w:rPr>
          <w:rFonts w:ascii="Times New Roman" w:hAnsi="Times New Roman" w:cs="Times New Roman"/>
          <w:color w:val="auto"/>
          <w:sz w:val="28"/>
          <w:szCs w:val="28"/>
        </w:rPr>
        <w:t>ед</w:t>
      </w:r>
      <w:proofErr w:type="spellEnd"/>
      <w:r w:rsidRPr="0024496E">
        <w:rPr>
          <w:rFonts w:ascii="Times New Roman" w:hAnsi="Times New Roman" w:cs="Times New Roman"/>
          <w:color w:val="auto"/>
          <w:sz w:val="28"/>
          <w:szCs w:val="28"/>
        </w:rPr>
        <w:t xml:space="preserve">); Три спортивные площадки в </w:t>
      </w:r>
      <w:proofErr w:type="spellStart"/>
      <w:r w:rsidRPr="0024496E">
        <w:rPr>
          <w:rFonts w:ascii="Times New Roman" w:hAnsi="Times New Roman" w:cs="Times New Roman"/>
          <w:color w:val="auto"/>
          <w:sz w:val="28"/>
          <w:szCs w:val="28"/>
        </w:rPr>
        <w:t>с.Тельвиска</w:t>
      </w:r>
      <w:proofErr w:type="spellEnd"/>
      <w:r w:rsidRPr="0024496E">
        <w:rPr>
          <w:rFonts w:ascii="Times New Roman" w:hAnsi="Times New Roman" w:cs="Times New Roman"/>
          <w:color w:val="auto"/>
          <w:sz w:val="28"/>
          <w:szCs w:val="28"/>
        </w:rPr>
        <w:t xml:space="preserve">; Два памятника воинам ВОВ ( в </w:t>
      </w:r>
      <w:proofErr w:type="spellStart"/>
      <w:r w:rsidRPr="0024496E">
        <w:rPr>
          <w:rFonts w:ascii="Times New Roman" w:hAnsi="Times New Roman" w:cs="Times New Roman"/>
          <w:color w:val="auto"/>
          <w:sz w:val="28"/>
          <w:szCs w:val="28"/>
        </w:rPr>
        <w:t>с.Тельвиска</w:t>
      </w:r>
      <w:proofErr w:type="spellEnd"/>
      <w:r w:rsidRPr="0024496E">
        <w:rPr>
          <w:rFonts w:ascii="Times New Roman" w:hAnsi="Times New Roman" w:cs="Times New Roman"/>
          <w:color w:val="auto"/>
          <w:sz w:val="28"/>
          <w:szCs w:val="28"/>
        </w:rPr>
        <w:t xml:space="preserve"> – 1; в </w:t>
      </w:r>
      <w:proofErr w:type="spellStart"/>
      <w:r w:rsidRPr="0024496E">
        <w:rPr>
          <w:rFonts w:ascii="Times New Roman" w:hAnsi="Times New Roman" w:cs="Times New Roman"/>
          <w:color w:val="auto"/>
          <w:sz w:val="28"/>
          <w:szCs w:val="28"/>
        </w:rPr>
        <w:t>д.Макарово</w:t>
      </w:r>
      <w:proofErr w:type="spellEnd"/>
      <w:r w:rsidRPr="0024496E">
        <w:rPr>
          <w:rFonts w:ascii="Times New Roman" w:hAnsi="Times New Roman" w:cs="Times New Roman"/>
          <w:color w:val="auto"/>
          <w:sz w:val="28"/>
          <w:szCs w:val="28"/>
        </w:rPr>
        <w:t xml:space="preserve"> – 1); памятники культуры – 1 в </w:t>
      </w:r>
      <w:proofErr w:type="spellStart"/>
      <w:r w:rsidRPr="0024496E">
        <w:rPr>
          <w:rFonts w:ascii="Times New Roman" w:hAnsi="Times New Roman" w:cs="Times New Roman"/>
          <w:color w:val="auto"/>
          <w:sz w:val="28"/>
          <w:szCs w:val="28"/>
        </w:rPr>
        <w:t>с.Тельвиска</w:t>
      </w:r>
      <w:proofErr w:type="spellEnd"/>
      <w:r w:rsidRPr="0024496E">
        <w:rPr>
          <w:rFonts w:ascii="Times New Roman" w:hAnsi="Times New Roman" w:cs="Times New Roman"/>
          <w:color w:val="auto"/>
          <w:sz w:val="28"/>
          <w:szCs w:val="28"/>
        </w:rPr>
        <w:t xml:space="preserve"> «Крест </w:t>
      </w:r>
      <w:proofErr w:type="spellStart"/>
      <w:r w:rsidRPr="0024496E">
        <w:rPr>
          <w:rFonts w:ascii="Times New Roman" w:hAnsi="Times New Roman" w:cs="Times New Roman"/>
          <w:color w:val="auto"/>
          <w:sz w:val="28"/>
          <w:szCs w:val="28"/>
        </w:rPr>
        <w:t>обетный</w:t>
      </w:r>
      <w:proofErr w:type="spellEnd"/>
      <w:r w:rsidRPr="0024496E">
        <w:rPr>
          <w:rFonts w:ascii="Times New Roman" w:hAnsi="Times New Roman" w:cs="Times New Roman"/>
          <w:color w:val="auto"/>
          <w:sz w:val="28"/>
          <w:szCs w:val="28"/>
        </w:rPr>
        <w:t>»;</w:t>
      </w:r>
    </w:p>
    <w:p w:rsidR="00FA6AAA" w:rsidRPr="0024496E" w:rsidRDefault="00FA6AAA" w:rsidP="00FA6AAA">
      <w:pPr>
        <w:pStyle w:val="a7"/>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lastRenderedPageBreak/>
        <w:t>Протяженность мостовых на 01.10.2023 год:</w:t>
      </w:r>
    </w:p>
    <w:tbl>
      <w:tblPr>
        <w:tblStyle w:val="af"/>
        <w:tblW w:w="0" w:type="auto"/>
        <w:tblLook w:val="04A0"/>
      </w:tblPr>
      <w:tblGrid>
        <w:gridCol w:w="2481"/>
        <w:gridCol w:w="1471"/>
        <w:gridCol w:w="1945"/>
        <w:gridCol w:w="1930"/>
        <w:gridCol w:w="1743"/>
      </w:tblGrid>
      <w:tr w:rsidR="00FA6AAA" w:rsidRPr="0024496E" w:rsidTr="005418BF">
        <w:tc>
          <w:tcPr>
            <w:tcW w:w="2802" w:type="dxa"/>
          </w:tcPr>
          <w:p w:rsidR="00FA6AAA" w:rsidRPr="0024496E" w:rsidRDefault="00FA6AAA"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Наименование</w:t>
            </w:r>
          </w:p>
        </w:tc>
        <w:tc>
          <w:tcPr>
            <w:tcW w:w="1388" w:type="dxa"/>
          </w:tcPr>
          <w:p w:rsidR="00FA6AAA" w:rsidRPr="0024496E" w:rsidRDefault="00FA6AAA"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Единица измерения</w:t>
            </w:r>
          </w:p>
        </w:tc>
        <w:tc>
          <w:tcPr>
            <w:tcW w:w="2095" w:type="dxa"/>
          </w:tcPr>
          <w:p w:rsidR="00FA6AAA" w:rsidRPr="0024496E" w:rsidRDefault="00FA6AAA" w:rsidP="005418BF">
            <w:pPr>
              <w:pStyle w:val="a7"/>
              <w:jc w:val="center"/>
              <w:rPr>
                <w:rFonts w:ascii="Times New Roman" w:hAnsi="Times New Roman" w:cs="Times New Roman"/>
                <w:color w:val="auto"/>
                <w:sz w:val="28"/>
                <w:szCs w:val="28"/>
              </w:rPr>
            </w:pPr>
            <w:proofErr w:type="spellStart"/>
            <w:r w:rsidRPr="0024496E">
              <w:rPr>
                <w:rFonts w:ascii="Times New Roman" w:hAnsi="Times New Roman" w:cs="Times New Roman"/>
                <w:color w:val="auto"/>
                <w:sz w:val="28"/>
                <w:szCs w:val="28"/>
              </w:rPr>
              <w:t>С.Тельвиска</w:t>
            </w:r>
            <w:proofErr w:type="spellEnd"/>
          </w:p>
        </w:tc>
        <w:tc>
          <w:tcPr>
            <w:tcW w:w="2096" w:type="dxa"/>
          </w:tcPr>
          <w:p w:rsidR="00FA6AAA" w:rsidRPr="0024496E" w:rsidRDefault="00FA6AAA" w:rsidP="005418BF">
            <w:pPr>
              <w:pStyle w:val="a7"/>
              <w:jc w:val="center"/>
              <w:rPr>
                <w:rFonts w:ascii="Times New Roman" w:hAnsi="Times New Roman" w:cs="Times New Roman"/>
                <w:color w:val="auto"/>
                <w:sz w:val="28"/>
                <w:szCs w:val="28"/>
              </w:rPr>
            </w:pPr>
            <w:proofErr w:type="spellStart"/>
            <w:r w:rsidRPr="0024496E">
              <w:rPr>
                <w:rFonts w:ascii="Times New Roman" w:hAnsi="Times New Roman" w:cs="Times New Roman"/>
                <w:color w:val="auto"/>
                <w:sz w:val="28"/>
                <w:szCs w:val="28"/>
              </w:rPr>
              <w:t>Д.Макарово</w:t>
            </w:r>
            <w:proofErr w:type="spellEnd"/>
          </w:p>
        </w:tc>
        <w:tc>
          <w:tcPr>
            <w:tcW w:w="2096" w:type="dxa"/>
          </w:tcPr>
          <w:p w:rsidR="00FA6AAA" w:rsidRPr="0024496E" w:rsidRDefault="00FA6AAA"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Д.Устье</w:t>
            </w:r>
          </w:p>
        </w:tc>
      </w:tr>
      <w:tr w:rsidR="00FA6AAA" w:rsidRPr="0024496E" w:rsidTr="005418BF">
        <w:tc>
          <w:tcPr>
            <w:tcW w:w="2802" w:type="dxa"/>
          </w:tcPr>
          <w:p w:rsidR="00FA6AAA" w:rsidRPr="0024496E" w:rsidRDefault="00FA6AAA"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Деревянные мостовые</w:t>
            </w:r>
          </w:p>
        </w:tc>
        <w:tc>
          <w:tcPr>
            <w:tcW w:w="1388" w:type="dxa"/>
          </w:tcPr>
          <w:p w:rsidR="00FA6AAA" w:rsidRPr="0024496E" w:rsidRDefault="00FA6AAA"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метр</w:t>
            </w:r>
          </w:p>
        </w:tc>
        <w:tc>
          <w:tcPr>
            <w:tcW w:w="2095" w:type="dxa"/>
          </w:tcPr>
          <w:p w:rsidR="00FA6AAA" w:rsidRPr="0024496E" w:rsidRDefault="006805D4"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1 291,0</w:t>
            </w:r>
          </w:p>
        </w:tc>
        <w:tc>
          <w:tcPr>
            <w:tcW w:w="2096" w:type="dxa"/>
          </w:tcPr>
          <w:p w:rsidR="00FA6AAA" w:rsidRPr="0024496E" w:rsidRDefault="00FA6AAA"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1191,0</w:t>
            </w:r>
          </w:p>
        </w:tc>
        <w:tc>
          <w:tcPr>
            <w:tcW w:w="2096" w:type="dxa"/>
          </w:tcPr>
          <w:p w:rsidR="00FA6AAA" w:rsidRPr="0024496E" w:rsidRDefault="006805D4"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423</w:t>
            </w:r>
            <w:r w:rsidR="00FA6AAA" w:rsidRPr="0024496E">
              <w:rPr>
                <w:rFonts w:ascii="Times New Roman" w:hAnsi="Times New Roman" w:cs="Times New Roman"/>
                <w:color w:val="auto"/>
                <w:sz w:val="28"/>
                <w:szCs w:val="28"/>
              </w:rPr>
              <w:t>,0</w:t>
            </w:r>
          </w:p>
        </w:tc>
      </w:tr>
      <w:tr w:rsidR="00FA6AAA" w:rsidRPr="0024496E" w:rsidTr="005418BF">
        <w:tc>
          <w:tcPr>
            <w:tcW w:w="2802" w:type="dxa"/>
          </w:tcPr>
          <w:p w:rsidR="00FA6AAA" w:rsidRPr="0024496E" w:rsidRDefault="00FA6AAA"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Тротуары из брусчатки</w:t>
            </w:r>
          </w:p>
        </w:tc>
        <w:tc>
          <w:tcPr>
            <w:tcW w:w="1388" w:type="dxa"/>
          </w:tcPr>
          <w:p w:rsidR="00FA6AAA" w:rsidRPr="0024496E" w:rsidRDefault="00FA6AAA"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метр</w:t>
            </w:r>
          </w:p>
        </w:tc>
        <w:tc>
          <w:tcPr>
            <w:tcW w:w="2095" w:type="dxa"/>
          </w:tcPr>
          <w:p w:rsidR="00FA6AAA" w:rsidRPr="0024496E" w:rsidRDefault="006805D4"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476,0</w:t>
            </w:r>
          </w:p>
        </w:tc>
        <w:tc>
          <w:tcPr>
            <w:tcW w:w="2096" w:type="dxa"/>
          </w:tcPr>
          <w:p w:rsidR="00FA6AAA" w:rsidRPr="0024496E" w:rsidRDefault="006805D4"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w:t>
            </w:r>
          </w:p>
        </w:tc>
        <w:tc>
          <w:tcPr>
            <w:tcW w:w="2096" w:type="dxa"/>
          </w:tcPr>
          <w:p w:rsidR="00FA6AAA" w:rsidRPr="0024496E" w:rsidRDefault="006805D4" w:rsidP="005418BF">
            <w:pPr>
              <w:pStyle w:val="a7"/>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w:t>
            </w:r>
          </w:p>
        </w:tc>
      </w:tr>
    </w:tbl>
    <w:p w:rsidR="00FA6AAA" w:rsidRPr="0024496E" w:rsidRDefault="00FA6AAA" w:rsidP="00675FCE">
      <w:pPr>
        <w:pStyle w:val="a7"/>
        <w:spacing w:line="360" w:lineRule="auto"/>
        <w:ind w:firstLine="708"/>
        <w:jc w:val="both"/>
        <w:rPr>
          <w:rFonts w:ascii="Times New Roman" w:hAnsi="Times New Roman" w:cs="Times New Roman"/>
          <w:color w:val="FF0000"/>
          <w:sz w:val="28"/>
          <w:szCs w:val="28"/>
        </w:rPr>
      </w:pPr>
    </w:p>
    <w:p w:rsidR="00675FCE" w:rsidRPr="0024496E" w:rsidRDefault="00675FCE" w:rsidP="00675FCE">
      <w:pPr>
        <w:pStyle w:val="1"/>
        <w:spacing w:before="0" w:line="360" w:lineRule="auto"/>
        <w:jc w:val="both"/>
        <w:rPr>
          <w:rFonts w:ascii="Times New Roman" w:hAnsi="Times New Roman" w:cs="Times New Roman"/>
          <w:b w:val="0"/>
          <w:color w:val="auto"/>
        </w:rPr>
      </w:pPr>
      <w:r w:rsidRPr="0024496E">
        <w:rPr>
          <w:rFonts w:ascii="Times New Roman" w:hAnsi="Times New Roman" w:cs="Times New Roman"/>
          <w:b w:val="0"/>
          <w:color w:val="auto"/>
        </w:rPr>
        <w:tab/>
        <w:t xml:space="preserve">В бюджете Сельского поселения планируются средства на проведение мероприятий по благоустройству населенных пунктов. </w:t>
      </w:r>
    </w:p>
    <w:p w:rsidR="00675FCE" w:rsidRPr="0024496E" w:rsidRDefault="00B56C3C" w:rsidP="00675FCE">
      <w:pPr>
        <w:spacing w:line="360" w:lineRule="auto"/>
        <w:jc w:val="both"/>
        <w:rPr>
          <w:rFonts w:ascii="Times New Roman" w:hAnsi="Times New Roman" w:cs="Times New Roman"/>
          <w:sz w:val="28"/>
          <w:szCs w:val="28"/>
        </w:rPr>
      </w:pPr>
      <w:r w:rsidRPr="0024496E">
        <w:rPr>
          <w:rFonts w:ascii="Times New Roman" w:hAnsi="Times New Roman" w:cs="Times New Roman"/>
          <w:b/>
          <w:sz w:val="28"/>
          <w:szCs w:val="28"/>
          <w:u w:val="single"/>
        </w:rPr>
        <w:t>В 2024</w:t>
      </w:r>
      <w:r w:rsidR="00675FCE" w:rsidRPr="0024496E">
        <w:rPr>
          <w:rFonts w:ascii="Times New Roman" w:hAnsi="Times New Roman" w:cs="Times New Roman"/>
          <w:b/>
          <w:sz w:val="28"/>
          <w:szCs w:val="28"/>
          <w:u w:val="single"/>
        </w:rPr>
        <w:t xml:space="preserve"> году</w:t>
      </w:r>
      <w:r w:rsidR="00675FCE" w:rsidRPr="0024496E">
        <w:rPr>
          <w:rFonts w:ascii="Times New Roman" w:hAnsi="Times New Roman" w:cs="Times New Roman"/>
          <w:sz w:val="28"/>
          <w:szCs w:val="28"/>
        </w:rPr>
        <w:t xml:space="preserve"> на благоу</w:t>
      </w:r>
      <w:r w:rsidRPr="0024496E">
        <w:rPr>
          <w:rFonts w:ascii="Times New Roman" w:hAnsi="Times New Roman" w:cs="Times New Roman"/>
          <w:sz w:val="28"/>
          <w:szCs w:val="28"/>
        </w:rPr>
        <w:t>стройство предусмотрено  14</w:t>
      </w:r>
      <w:r w:rsidR="0094561B" w:rsidRPr="0024496E">
        <w:rPr>
          <w:rFonts w:ascii="Times New Roman" w:hAnsi="Times New Roman" w:cs="Times New Roman"/>
          <w:sz w:val="28"/>
          <w:szCs w:val="28"/>
        </w:rPr>
        <w:t> 312,7</w:t>
      </w:r>
      <w:r w:rsidRPr="0024496E">
        <w:rPr>
          <w:rFonts w:ascii="Times New Roman" w:hAnsi="Times New Roman" w:cs="Times New Roman"/>
          <w:sz w:val="28"/>
          <w:szCs w:val="28"/>
        </w:rPr>
        <w:t xml:space="preserve"> </w:t>
      </w:r>
      <w:r w:rsidR="00675FCE" w:rsidRPr="0024496E">
        <w:rPr>
          <w:rFonts w:ascii="Times New Roman" w:hAnsi="Times New Roman" w:cs="Times New Roman"/>
          <w:sz w:val="28"/>
          <w:szCs w:val="28"/>
        </w:rPr>
        <w:t>тыс</w:t>
      </w:r>
      <w:r w:rsidR="009E5FFD" w:rsidRPr="0024496E">
        <w:rPr>
          <w:rFonts w:ascii="Times New Roman" w:hAnsi="Times New Roman" w:cs="Times New Roman"/>
          <w:sz w:val="28"/>
          <w:szCs w:val="28"/>
        </w:rPr>
        <w:t xml:space="preserve">. руб., в том числе за счет </w:t>
      </w:r>
      <w:r w:rsidR="00675FCE" w:rsidRPr="0024496E">
        <w:rPr>
          <w:rFonts w:ascii="Times New Roman" w:hAnsi="Times New Roman" w:cs="Times New Roman"/>
          <w:sz w:val="28"/>
          <w:szCs w:val="28"/>
        </w:rPr>
        <w:t xml:space="preserve"> </w:t>
      </w:r>
      <w:r w:rsidRPr="0024496E">
        <w:rPr>
          <w:rFonts w:ascii="Times New Roman" w:hAnsi="Times New Roman" w:cs="Times New Roman"/>
          <w:sz w:val="28"/>
          <w:szCs w:val="28"/>
        </w:rPr>
        <w:t xml:space="preserve">средств из окружного бюджета в сумме 3 704,2 тыс. руб., </w:t>
      </w:r>
      <w:r w:rsidR="00675FCE" w:rsidRPr="0024496E">
        <w:rPr>
          <w:rFonts w:ascii="Times New Roman" w:hAnsi="Times New Roman" w:cs="Times New Roman"/>
          <w:sz w:val="28"/>
          <w:szCs w:val="28"/>
        </w:rPr>
        <w:t>межбюджетных трансфертов из  р</w:t>
      </w:r>
      <w:r w:rsidR="00A721EA" w:rsidRPr="0024496E">
        <w:rPr>
          <w:rFonts w:ascii="Times New Roman" w:hAnsi="Times New Roman" w:cs="Times New Roman"/>
          <w:sz w:val="28"/>
          <w:szCs w:val="28"/>
        </w:rPr>
        <w:t>айонного бюджета в сумме</w:t>
      </w:r>
      <w:r w:rsidRPr="0024496E">
        <w:rPr>
          <w:rFonts w:ascii="Times New Roman" w:hAnsi="Times New Roman" w:cs="Times New Roman"/>
          <w:sz w:val="28"/>
          <w:szCs w:val="28"/>
        </w:rPr>
        <w:t xml:space="preserve"> 7</w:t>
      </w:r>
      <w:r w:rsidR="0094561B" w:rsidRPr="0024496E">
        <w:rPr>
          <w:rFonts w:ascii="Times New Roman" w:hAnsi="Times New Roman" w:cs="Times New Roman"/>
          <w:sz w:val="28"/>
          <w:szCs w:val="28"/>
        </w:rPr>
        <w:t> 353,2</w:t>
      </w:r>
      <w:r w:rsidR="00675FCE" w:rsidRPr="0024496E">
        <w:rPr>
          <w:rFonts w:ascii="Times New Roman" w:hAnsi="Times New Roman" w:cs="Times New Roman"/>
          <w:sz w:val="28"/>
          <w:szCs w:val="28"/>
        </w:rPr>
        <w:t xml:space="preserve"> тыс. руб., за счет средств бюд</w:t>
      </w:r>
      <w:r w:rsidRPr="0024496E">
        <w:rPr>
          <w:rFonts w:ascii="Times New Roman" w:hAnsi="Times New Roman" w:cs="Times New Roman"/>
          <w:sz w:val="28"/>
          <w:szCs w:val="28"/>
        </w:rPr>
        <w:t>жета Сельского поселения 3 255,3</w:t>
      </w:r>
      <w:r w:rsidR="00675FCE" w:rsidRPr="0024496E">
        <w:rPr>
          <w:rFonts w:ascii="Times New Roman" w:hAnsi="Times New Roman" w:cs="Times New Roman"/>
          <w:sz w:val="28"/>
          <w:szCs w:val="28"/>
        </w:rPr>
        <w:t xml:space="preserve"> тыс. руб. </w:t>
      </w:r>
    </w:p>
    <w:p w:rsidR="00175873" w:rsidRPr="0024496E" w:rsidRDefault="00675FCE" w:rsidP="00675FCE">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t xml:space="preserve"> </w:t>
      </w:r>
      <w:r w:rsidR="0094561B" w:rsidRPr="0024496E">
        <w:rPr>
          <w:rFonts w:ascii="Times New Roman" w:hAnsi="Times New Roman" w:cs="Times New Roman"/>
          <w:sz w:val="28"/>
          <w:szCs w:val="28"/>
        </w:rPr>
        <w:t xml:space="preserve">За отчетный период использовано 6 939,2 тыс. руб. Средства направлены </w:t>
      </w:r>
      <w:proofErr w:type="gramStart"/>
      <w:r w:rsidR="0094561B" w:rsidRPr="0024496E">
        <w:rPr>
          <w:rFonts w:ascii="Times New Roman" w:hAnsi="Times New Roman" w:cs="Times New Roman"/>
          <w:sz w:val="28"/>
          <w:szCs w:val="28"/>
        </w:rPr>
        <w:t>на</w:t>
      </w:r>
      <w:proofErr w:type="gramEnd"/>
      <w:r w:rsidR="0094561B" w:rsidRPr="0024496E">
        <w:rPr>
          <w:rFonts w:ascii="Times New Roman" w:hAnsi="Times New Roman" w:cs="Times New Roman"/>
          <w:sz w:val="28"/>
          <w:szCs w:val="28"/>
        </w:rPr>
        <w:t>:</w:t>
      </w:r>
    </w:p>
    <w:p w:rsidR="0094561B" w:rsidRPr="0024496E" w:rsidRDefault="0094561B" w:rsidP="0094561B">
      <w:pPr>
        <w:numPr>
          <w:ilvl w:val="0"/>
          <w:numId w:val="45"/>
        </w:numPr>
        <w:spacing w:line="360" w:lineRule="auto"/>
        <w:ind w:left="0" w:hanging="284"/>
        <w:jc w:val="both"/>
        <w:rPr>
          <w:rFonts w:ascii="Times New Roman" w:hAnsi="Times New Roman" w:cs="Times New Roman"/>
          <w:sz w:val="28"/>
          <w:szCs w:val="28"/>
        </w:rPr>
      </w:pPr>
      <w:r w:rsidRPr="0024496E">
        <w:rPr>
          <w:rFonts w:ascii="Times New Roman" w:hAnsi="Times New Roman" w:cs="Times New Roman"/>
          <w:sz w:val="28"/>
          <w:szCs w:val="28"/>
        </w:rPr>
        <w:t xml:space="preserve">«Содержание и ремонт проездов в населенных пунктах Заполярного района»., использовано за отчетный период 915,0 тыс. руб.  на оказание оплату услуг по содержанию проездов в </w:t>
      </w:r>
      <w:proofErr w:type="spellStart"/>
      <w:r w:rsidRPr="0024496E">
        <w:rPr>
          <w:rFonts w:ascii="Times New Roman" w:hAnsi="Times New Roman" w:cs="Times New Roman"/>
          <w:sz w:val="28"/>
          <w:szCs w:val="28"/>
        </w:rPr>
        <w:t>д</w:t>
      </w:r>
      <w:proofErr w:type="gramStart"/>
      <w:r w:rsidRPr="0024496E">
        <w:rPr>
          <w:rFonts w:ascii="Times New Roman" w:hAnsi="Times New Roman" w:cs="Times New Roman"/>
          <w:sz w:val="28"/>
          <w:szCs w:val="28"/>
        </w:rPr>
        <w:t>.М</w:t>
      </w:r>
      <w:proofErr w:type="gramEnd"/>
      <w:r w:rsidRPr="0024496E">
        <w:rPr>
          <w:rFonts w:ascii="Times New Roman" w:hAnsi="Times New Roman" w:cs="Times New Roman"/>
          <w:sz w:val="28"/>
          <w:szCs w:val="28"/>
        </w:rPr>
        <w:t>акарово</w:t>
      </w:r>
      <w:proofErr w:type="spellEnd"/>
      <w:r w:rsidRPr="0024496E">
        <w:rPr>
          <w:rFonts w:ascii="Times New Roman" w:hAnsi="Times New Roman" w:cs="Times New Roman"/>
          <w:sz w:val="28"/>
          <w:szCs w:val="28"/>
        </w:rPr>
        <w:t xml:space="preserve">, по содержанию проездов в </w:t>
      </w:r>
      <w:proofErr w:type="spellStart"/>
      <w:r w:rsidRPr="0024496E">
        <w:rPr>
          <w:rFonts w:ascii="Times New Roman" w:hAnsi="Times New Roman" w:cs="Times New Roman"/>
          <w:sz w:val="28"/>
          <w:szCs w:val="28"/>
        </w:rPr>
        <w:t>с.Тельвиска</w:t>
      </w:r>
      <w:proofErr w:type="spellEnd"/>
      <w:r w:rsidR="00EA464F" w:rsidRPr="0024496E">
        <w:rPr>
          <w:rFonts w:ascii="Times New Roman" w:hAnsi="Times New Roman" w:cs="Times New Roman"/>
          <w:sz w:val="28"/>
          <w:szCs w:val="28"/>
        </w:rPr>
        <w:t>.</w:t>
      </w:r>
    </w:p>
    <w:p w:rsidR="00EA464F" w:rsidRPr="0024496E" w:rsidRDefault="0094561B" w:rsidP="0094561B">
      <w:pPr>
        <w:numPr>
          <w:ilvl w:val="0"/>
          <w:numId w:val="40"/>
        </w:numPr>
        <w:spacing w:line="360" w:lineRule="auto"/>
        <w:ind w:left="0" w:hanging="284"/>
        <w:jc w:val="both"/>
        <w:rPr>
          <w:rFonts w:ascii="Times New Roman" w:hAnsi="Times New Roman" w:cs="Times New Roman"/>
          <w:sz w:val="28"/>
          <w:szCs w:val="28"/>
        </w:rPr>
      </w:pPr>
      <w:r w:rsidRPr="0024496E">
        <w:rPr>
          <w:rFonts w:ascii="Times New Roman" w:hAnsi="Times New Roman" w:cs="Times New Roman"/>
          <w:sz w:val="28"/>
          <w:szCs w:val="28"/>
        </w:rPr>
        <w:t>«Уличное освещение»</w:t>
      </w:r>
      <w:r w:rsidRPr="0024496E">
        <w:rPr>
          <w:rFonts w:ascii="Times New Roman" w:hAnsi="Times New Roman" w:cs="Times New Roman"/>
          <w:b/>
          <w:sz w:val="28"/>
          <w:szCs w:val="28"/>
        </w:rPr>
        <w:t xml:space="preserve"> </w:t>
      </w:r>
      <w:r w:rsidRPr="0024496E">
        <w:rPr>
          <w:rFonts w:ascii="Times New Roman" w:hAnsi="Times New Roman" w:cs="Times New Roman"/>
          <w:sz w:val="28"/>
          <w:szCs w:val="28"/>
        </w:rPr>
        <w:t xml:space="preserve">использовано за отчетный период  </w:t>
      </w:r>
      <w:r w:rsidRPr="0024496E">
        <w:rPr>
          <w:rFonts w:ascii="Times New Roman" w:hAnsi="Times New Roman" w:cs="Times New Roman"/>
          <w:sz w:val="28"/>
          <w:szCs w:val="28"/>
          <w:u w:val="single"/>
        </w:rPr>
        <w:t>1 545,4  тыс. руб.</w:t>
      </w:r>
      <w:r w:rsidRPr="0024496E">
        <w:rPr>
          <w:rFonts w:ascii="Times New Roman" w:hAnsi="Times New Roman" w:cs="Times New Roman"/>
          <w:sz w:val="28"/>
          <w:szCs w:val="28"/>
        </w:rPr>
        <w:t xml:space="preserve"> или 100% по отношению квартального плана.   Оплачены услуги за поставк</w:t>
      </w:r>
      <w:r w:rsidR="00EA464F" w:rsidRPr="0024496E">
        <w:rPr>
          <w:rFonts w:ascii="Times New Roman" w:hAnsi="Times New Roman" w:cs="Times New Roman"/>
          <w:sz w:val="28"/>
          <w:szCs w:val="28"/>
        </w:rPr>
        <w:t xml:space="preserve">у электроэнергии в с. </w:t>
      </w:r>
      <w:proofErr w:type="spellStart"/>
      <w:r w:rsidR="00EA464F" w:rsidRPr="0024496E">
        <w:rPr>
          <w:rFonts w:ascii="Times New Roman" w:hAnsi="Times New Roman" w:cs="Times New Roman"/>
          <w:sz w:val="28"/>
          <w:szCs w:val="28"/>
        </w:rPr>
        <w:t>Тельвиска</w:t>
      </w:r>
      <w:proofErr w:type="spellEnd"/>
      <w:r w:rsidR="00EA464F" w:rsidRPr="0024496E">
        <w:rPr>
          <w:rFonts w:ascii="Times New Roman" w:hAnsi="Times New Roman" w:cs="Times New Roman"/>
          <w:sz w:val="28"/>
          <w:szCs w:val="28"/>
        </w:rPr>
        <w:t xml:space="preserve">, </w:t>
      </w:r>
      <w:proofErr w:type="spellStart"/>
      <w:r w:rsidRPr="0024496E">
        <w:rPr>
          <w:rFonts w:ascii="Times New Roman" w:hAnsi="Times New Roman" w:cs="Times New Roman"/>
          <w:sz w:val="28"/>
          <w:szCs w:val="28"/>
        </w:rPr>
        <w:t>д</w:t>
      </w:r>
      <w:proofErr w:type="gramStart"/>
      <w:r w:rsidRPr="0024496E">
        <w:rPr>
          <w:rFonts w:ascii="Times New Roman" w:hAnsi="Times New Roman" w:cs="Times New Roman"/>
          <w:sz w:val="28"/>
          <w:szCs w:val="28"/>
        </w:rPr>
        <w:t>.М</w:t>
      </w:r>
      <w:proofErr w:type="gramEnd"/>
      <w:r w:rsidRPr="0024496E">
        <w:rPr>
          <w:rFonts w:ascii="Times New Roman" w:hAnsi="Times New Roman" w:cs="Times New Roman"/>
          <w:sz w:val="28"/>
          <w:szCs w:val="28"/>
        </w:rPr>
        <w:t>акарово</w:t>
      </w:r>
      <w:proofErr w:type="spellEnd"/>
      <w:r w:rsidRPr="0024496E">
        <w:rPr>
          <w:rFonts w:ascii="Times New Roman" w:hAnsi="Times New Roman" w:cs="Times New Roman"/>
          <w:sz w:val="28"/>
          <w:szCs w:val="28"/>
        </w:rPr>
        <w:t>, д. Устье</w:t>
      </w:r>
      <w:r w:rsidR="00EA464F" w:rsidRPr="0024496E">
        <w:rPr>
          <w:rFonts w:ascii="Times New Roman" w:hAnsi="Times New Roman" w:cs="Times New Roman"/>
          <w:sz w:val="28"/>
          <w:szCs w:val="28"/>
        </w:rPr>
        <w:t>.</w:t>
      </w:r>
    </w:p>
    <w:p w:rsidR="00EA464F" w:rsidRPr="0024496E" w:rsidRDefault="00EA464F" w:rsidP="00EA464F">
      <w:pPr>
        <w:pStyle w:val="a9"/>
        <w:numPr>
          <w:ilvl w:val="0"/>
          <w:numId w:val="40"/>
        </w:numPr>
        <w:spacing w:line="360" w:lineRule="auto"/>
        <w:jc w:val="both"/>
        <w:rPr>
          <w:rFonts w:ascii="Times New Roman" w:hAnsi="Times New Roman" w:cs="Times New Roman"/>
          <w:i/>
          <w:sz w:val="28"/>
          <w:szCs w:val="28"/>
        </w:rPr>
      </w:pPr>
      <w:r w:rsidRPr="0024496E">
        <w:rPr>
          <w:rFonts w:ascii="Times New Roman" w:hAnsi="Times New Roman" w:cs="Times New Roman"/>
          <w:color w:val="auto"/>
          <w:sz w:val="28"/>
          <w:szCs w:val="28"/>
        </w:rPr>
        <w:t>Количество потребляемой электроэнергии представлено в таблице:</w:t>
      </w:r>
    </w:p>
    <w:tbl>
      <w:tblPr>
        <w:tblStyle w:val="af"/>
        <w:tblW w:w="9610" w:type="dxa"/>
        <w:tblLook w:val="04A0"/>
      </w:tblPr>
      <w:tblGrid>
        <w:gridCol w:w="2707"/>
        <w:gridCol w:w="1550"/>
        <w:gridCol w:w="1827"/>
        <w:gridCol w:w="1763"/>
        <w:gridCol w:w="1763"/>
      </w:tblGrid>
      <w:tr w:rsidR="00352CBD" w:rsidRPr="0024496E" w:rsidTr="00352CBD">
        <w:trPr>
          <w:trHeight w:val="680"/>
        </w:trPr>
        <w:tc>
          <w:tcPr>
            <w:tcW w:w="2707" w:type="dxa"/>
          </w:tcPr>
          <w:p w:rsidR="00352CBD" w:rsidRPr="0024496E" w:rsidRDefault="00352CBD" w:rsidP="00A14A88">
            <w:pPr>
              <w:spacing w:line="360" w:lineRule="auto"/>
              <w:jc w:val="both"/>
              <w:rPr>
                <w:rFonts w:ascii="Times New Roman" w:hAnsi="Times New Roman" w:cs="Times New Roman"/>
                <w:i/>
                <w:color w:val="auto"/>
                <w:sz w:val="28"/>
                <w:szCs w:val="28"/>
              </w:rPr>
            </w:pPr>
            <w:r w:rsidRPr="0024496E">
              <w:rPr>
                <w:rFonts w:ascii="Times New Roman" w:hAnsi="Times New Roman" w:cs="Times New Roman"/>
                <w:i/>
                <w:color w:val="auto"/>
                <w:sz w:val="28"/>
                <w:szCs w:val="28"/>
              </w:rPr>
              <w:t>Потребители</w:t>
            </w:r>
          </w:p>
        </w:tc>
        <w:tc>
          <w:tcPr>
            <w:tcW w:w="1550" w:type="dxa"/>
          </w:tcPr>
          <w:p w:rsidR="00352CBD" w:rsidRPr="0024496E" w:rsidRDefault="00352CBD" w:rsidP="00A14A88">
            <w:pPr>
              <w:pStyle w:val="3"/>
              <w:rPr>
                <w:rFonts w:ascii="Times New Roman" w:hAnsi="Times New Roman" w:cs="Times New Roman"/>
                <w:b w:val="0"/>
                <w:color w:val="auto"/>
                <w:sz w:val="28"/>
                <w:szCs w:val="28"/>
              </w:rPr>
            </w:pPr>
            <w:proofErr w:type="spellStart"/>
            <w:r w:rsidRPr="0024496E">
              <w:rPr>
                <w:rFonts w:ascii="Times New Roman" w:hAnsi="Times New Roman" w:cs="Times New Roman"/>
                <w:b w:val="0"/>
                <w:color w:val="auto"/>
                <w:sz w:val="28"/>
                <w:szCs w:val="28"/>
              </w:rPr>
              <w:t>Ед</w:t>
            </w:r>
            <w:proofErr w:type="gramStart"/>
            <w:r w:rsidRPr="0024496E">
              <w:rPr>
                <w:rFonts w:ascii="Times New Roman" w:hAnsi="Times New Roman" w:cs="Times New Roman"/>
                <w:b w:val="0"/>
                <w:color w:val="auto"/>
                <w:sz w:val="28"/>
                <w:szCs w:val="28"/>
              </w:rPr>
              <w:t>.и</w:t>
            </w:r>
            <w:proofErr w:type="gramEnd"/>
            <w:r w:rsidRPr="0024496E">
              <w:rPr>
                <w:rFonts w:ascii="Times New Roman" w:hAnsi="Times New Roman" w:cs="Times New Roman"/>
                <w:b w:val="0"/>
                <w:color w:val="auto"/>
                <w:sz w:val="28"/>
                <w:szCs w:val="28"/>
              </w:rPr>
              <w:t>зм</w:t>
            </w:r>
            <w:proofErr w:type="spellEnd"/>
            <w:r w:rsidRPr="0024496E">
              <w:rPr>
                <w:rFonts w:ascii="Times New Roman" w:hAnsi="Times New Roman" w:cs="Times New Roman"/>
                <w:b w:val="0"/>
                <w:color w:val="auto"/>
                <w:sz w:val="28"/>
                <w:szCs w:val="28"/>
              </w:rPr>
              <w:t>.</w:t>
            </w:r>
          </w:p>
        </w:tc>
        <w:tc>
          <w:tcPr>
            <w:tcW w:w="1827" w:type="dxa"/>
          </w:tcPr>
          <w:p w:rsidR="00352CBD" w:rsidRPr="0024496E" w:rsidRDefault="00352CBD" w:rsidP="00A14A88">
            <w:pPr>
              <w:pStyle w:val="a7"/>
              <w:rPr>
                <w:rFonts w:ascii="Times New Roman" w:hAnsi="Times New Roman" w:cs="Times New Roman"/>
                <w:b/>
                <w:sz w:val="28"/>
                <w:szCs w:val="28"/>
              </w:rPr>
            </w:pPr>
            <w:r w:rsidRPr="0024496E">
              <w:rPr>
                <w:rFonts w:ascii="Times New Roman" w:hAnsi="Times New Roman" w:cs="Times New Roman"/>
                <w:sz w:val="28"/>
                <w:szCs w:val="28"/>
              </w:rPr>
              <w:t xml:space="preserve">Факт </w:t>
            </w:r>
          </w:p>
          <w:p w:rsidR="00352CBD" w:rsidRPr="0024496E" w:rsidRDefault="00352CBD" w:rsidP="00A14A88">
            <w:pPr>
              <w:pStyle w:val="a7"/>
              <w:rPr>
                <w:rFonts w:ascii="Times New Roman" w:hAnsi="Times New Roman" w:cs="Times New Roman"/>
                <w:b/>
                <w:sz w:val="28"/>
                <w:szCs w:val="28"/>
              </w:rPr>
            </w:pPr>
            <w:r w:rsidRPr="0024496E">
              <w:rPr>
                <w:rFonts w:ascii="Times New Roman" w:hAnsi="Times New Roman" w:cs="Times New Roman"/>
                <w:sz w:val="28"/>
                <w:szCs w:val="28"/>
              </w:rPr>
              <w:t>2022</w:t>
            </w:r>
          </w:p>
        </w:tc>
        <w:tc>
          <w:tcPr>
            <w:tcW w:w="1763" w:type="dxa"/>
          </w:tcPr>
          <w:p w:rsidR="00352CBD" w:rsidRPr="0024496E" w:rsidRDefault="00352CBD" w:rsidP="00A14A88">
            <w:pPr>
              <w:pStyle w:val="a7"/>
              <w:rPr>
                <w:rFonts w:ascii="Times New Roman" w:hAnsi="Times New Roman" w:cs="Times New Roman"/>
                <w:b/>
                <w:sz w:val="28"/>
                <w:szCs w:val="28"/>
              </w:rPr>
            </w:pPr>
            <w:r w:rsidRPr="0024496E">
              <w:rPr>
                <w:rFonts w:ascii="Times New Roman" w:hAnsi="Times New Roman" w:cs="Times New Roman"/>
                <w:sz w:val="28"/>
                <w:szCs w:val="28"/>
              </w:rPr>
              <w:t xml:space="preserve">Факт </w:t>
            </w:r>
          </w:p>
          <w:p w:rsidR="00352CBD" w:rsidRPr="0024496E" w:rsidRDefault="00352CBD" w:rsidP="00A14A88">
            <w:pPr>
              <w:pStyle w:val="a7"/>
              <w:rPr>
                <w:rFonts w:ascii="Times New Roman" w:hAnsi="Times New Roman" w:cs="Times New Roman"/>
                <w:b/>
                <w:sz w:val="28"/>
                <w:szCs w:val="28"/>
              </w:rPr>
            </w:pPr>
            <w:r w:rsidRPr="0024496E">
              <w:rPr>
                <w:rFonts w:ascii="Times New Roman" w:hAnsi="Times New Roman" w:cs="Times New Roman"/>
                <w:sz w:val="28"/>
                <w:szCs w:val="28"/>
              </w:rPr>
              <w:t>2023</w:t>
            </w:r>
          </w:p>
        </w:tc>
        <w:tc>
          <w:tcPr>
            <w:tcW w:w="1763" w:type="dxa"/>
          </w:tcPr>
          <w:p w:rsidR="00352CBD" w:rsidRPr="0024496E" w:rsidRDefault="00352CBD" w:rsidP="00A14A88">
            <w:pPr>
              <w:pStyle w:val="a7"/>
              <w:rPr>
                <w:rFonts w:ascii="Times New Roman" w:hAnsi="Times New Roman" w:cs="Times New Roman"/>
                <w:b/>
                <w:sz w:val="28"/>
                <w:szCs w:val="28"/>
              </w:rPr>
            </w:pPr>
            <w:r w:rsidRPr="0024496E">
              <w:rPr>
                <w:rFonts w:ascii="Times New Roman" w:hAnsi="Times New Roman" w:cs="Times New Roman"/>
                <w:sz w:val="28"/>
                <w:szCs w:val="28"/>
              </w:rPr>
              <w:t xml:space="preserve">План </w:t>
            </w:r>
          </w:p>
          <w:p w:rsidR="00352CBD" w:rsidRPr="0024496E" w:rsidRDefault="00352CBD" w:rsidP="00A14A88">
            <w:pPr>
              <w:pStyle w:val="a7"/>
              <w:rPr>
                <w:rFonts w:ascii="Times New Roman" w:hAnsi="Times New Roman" w:cs="Times New Roman"/>
                <w:b/>
                <w:sz w:val="28"/>
                <w:szCs w:val="28"/>
              </w:rPr>
            </w:pPr>
            <w:r w:rsidRPr="0024496E">
              <w:rPr>
                <w:rFonts w:ascii="Times New Roman" w:hAnsi="Times New Roman" w:cs="Times New Roman"/>
                <w:sz w:val="28"/>
                <w:szCs w:val="28"/>
              </w:rPr>
              <w:t>2024</w:t>
            </w:r>
          </w:p>
        </w:tc>
      </w:tr>
      <w:tr w:rsidR="00352CBD" w:rsidRPr="0024496E" w:rsidTr="00352CBD">
        <w:trPr>
          <w:trHeight w:val="942"/>
        </w:trPr>
        <w:tc>
          <w:tcPr>
            <w:tcW w:w="2707"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lastRenderedPageBreak/>
              <w:t>Населенные пункты, в том числе:</w:t>
            </w:r>
          </w:p>
        </w:tc>
        <w:tc>
          <w:tcPr>
            <w:tcW w:w="1550"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кВт</w:t>
            </w:r>
          </w:p>
        </w:tc>
        <w:tc>
          <w:tcPr>
            <w:tcW w:w="1827"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75863</w:t>
            </w:r>
          </w:p>
        </w:tc>
        <w:tc>
          <w:tcPr>
            <w:tcW w:w="1763"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109856</w:t>
            </w:r>
          </w:p>
        </w:tc>
        <w:tc>
          <w:tcPr>
            <w:tcW w:w="1763" w:type="dxa"/>
          </w:tcPr>
          <w:p w:rsidR="00352CBD" w:rsidRPr="0024496E" w:rsidRDefault="00FE7175"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144600</w:t>
            </w:r>
          </w:p>
        </w:tc>
      </w:tr>
      <w:tr w:rsidR="00352CBD" w:rsidRPr="0024496E" w:rsidTr="00352CBD">
        <w:trPr>
          <w:trHeight w:val="429"/>
        </w:trPr>
        <w:tc>
          <w:tcPr>
            <w:tcW w:w="2707" w:type="dxa"/>
          </w:tcPr>
          <w:p w:rsidR="00352CBD" w:rsidRPr="0024496E" w:rsidRDefault="00352CBD" w:rsidP="00A14A88">
            <w:pPr>
              <w:pStyle w:val="3"/>
              <w:rPr>
                <w:rFonts w:ascii="Times New Roman" w:hAnsi="Times New Roman" w:cs="Times New Roman"/>
                <w:b w:val="0"/>
                <w:color w:val="auto"/>
                <w:sz w:val="28"/>
                <w:szCs w:val="28"/>
              </w:rPr>
            </w:pPr>
            <w:proofErr w:type="spellStart"/>
            <w:r w:rsidRPr="0024496E">
              <w:rPr>
                <w:rFonts w:ascii="Times New Roman" w:hAnsi="Times New Roman" w:cs="Times New Roman"/>
                <w:b w:val="0"/>
                <w:color w:val="auto"/>
                <w:sz w:val="28"/>
                <w:szCs w:val="28"/>
              </w:rPr>
              <w:t>С.Тельвиска</w:t>
            </w:r>
            <w:proofErr w:type="spellEnd"/>
          </w:p>
        </w:tc>
        <w:tc>
          <w:tcPr>
            <w:tcW w:w="1550"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кВт</w:t>
            </w:r>
          </w:p>
        </w:tc>
        <w:tc>
          <w:tcPr>
            <w:tcW w:w="1827"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60090</w:t>
            </w:r>
          </w:p>
        </w:tc>
        <w:tc>
          <w:tcPr>
            <w:tcW w:w="1763"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90274</w:t>
            </w:r>
          </w:p>
        </w:tc>
        <w:tc>
          <w:tcPr>
            <w:tcW w:w="1763" w:type="dxa"/>
          </w:tcPr>
          <w:p w:rsidR="00352CBD" w:rsidRPr="0024496E" w:rsidRDefault="00FE7175"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130600</w:t>
            </w:r>
          </w:p>
        </w:tc>
      </w:tr>
      <w:tr w:rsidR="00352CBD" w:rsidRPr="0024496E" w:rsidTr="00352CBD">
        <w:trPr>
          <w:trHeight w:val="690"/>
        </w:trPr>
        <w:tc>
          <w:tcPr>
            <w:tcW w:w="2707" w:type="dxa"/>
          </w:tcPr>
          <w:p w:rsidR="00352CBD" w:rsidRPr="0024496E" w:rsidRDefault="00352CBD" w:rsidP="00A14A88">
            <w:pPr>
              <w:pStyle w:val="3"/>
              <w:rPr>
                <w:rFonts w:ascii="Times New Roman" w:hAnsi="Times New Roman" w:cs="Times New Roman"/>
                <w:b w:val="0"/>
                <w:color w:val="auto"/>
                <w:sz w:val="28"/>
                <w:szCs w:val="28"/>
              </w:rPr>
            </w:pPr>
            <w:proofErr w:type="spellStart"/>
            <w:r w:rsidRPr="0024496E">
              <w:rPr>
                <w:rFonts w:ascii="Times New Roman" w:hAnsi="Times New Roman" w:cs="Times New Roman"/>
                <w:b w:val="0"/>
                <w:color w:val="auto"/>
                <w:sz w:val="28"/>
                <w:szCs w:val="28"/>
              </w:rPr>
              <w:t>Д.Макарово</w:t>
            </w:r>
            <w:proofErr w:type="spellEnd"/>
            <w:r w:rsidRPr="0024496E">
              <w:rPr>
                <w:rFonts w:ascii="Times New Roman" w:hAnsi="Times New Roman" w:cs="Times New Roman"/>
                <w:b w:val="0"/>
                <w:color w:val="auto"/>
                <w:sz w:val="28"/>
                <w:szCs w:val="28"/>
              </w:rPr>
              <w:t xml:space="preserve"> и д</w:t>
            </w:r>
            <w:proofErr w:type="gramStart"/>
            <w:r w:rsidRPr="0024496E">
              <w:rPr>
                <w:rFonts w:ascii="Times New Roman" w:hAnsi="Times New Roman" w:cs="Times New Roman"/>
                <w:b w:val="0"/>
                <w:color w:val="auto"/>
                <w:sz w:val="28"/>
                <w:szCs w:val="28"/>
              </w:rPr>
              <w:t>.У</w:t>
            </w:r>
            <w:proofErr w:type="gramEnd"/>
            <w:r w:rsidRPr="0024496E">
              <w:rPr>
                <w:rFonts w:ascii="Times New Roman" w:hAnsi="Times New Roman" w:cs="Times New Roman"/>
                <w:b w:val="0"/>
                <w:color w:val="auto"/>
                <w:sz w:val="28"/>
                <w:szCs w:val="28"/>
              </w:rPr>
              <w:t>стье</w:t>
            </w:r>
          </w:p>
        </w:tc>
        <w:tc>
          <w:tcPr>
            <w:tcW w:w="1550"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кВт</w:t>
            </w:r>
          </w:p>
        </w:tc>
        <w:tc>
          <w:tcPr>
            <w:tcW w:w="1827"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15773</w:t>
            </w:r>
          </w:p>
        </w:tc>
        <w:tc>
          <w:tcPr>
            <w:tcW w:w="1763" w:type="dxa"/>
          </w:tcPr>
          <w:p w:rsidR="00352CBD" w:rsidRPr="0024496E" w:rsidRDefault="00352CBD"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19582</w:t>
            </w:r>
          </w:p>
        </w:tc>
        <w:tc>
          <w:tcPr>
            <w:tcW w:w="1763" w:type="dxa"/>
          </w:tcPr>
          <w:p w:rsidR="00352CBD" w:rsidRPr="0024496E" w:rsidRDefault="00FE7175" w:rsidP="00A14A88">
            <w:pPr>
              <w:pStyle w:val="3"/>
              <w:rPr>
                <w:rFonts w:ascii="Times New Roman" w:hAnsi="Times New Roman" w:cs="Times New Roman"/>
                <w:b w:val="0"/>
                <w:color w:val="auto"/>
                <w:sz w:val="28"/>
                <w:szCs w:val="28"/>
              </w:rPr>
            </w:pPr>
            <w:r w:rsidRPr="0024496E">
              <w:rPr>
                <w:rFonts w:ascii="Times New Roman" w:hAnsi="Times New Roman" w:cs="Times New Roman"/>
                <w:b w:val="0"/>
                <w:color w:val="auto"/>
                <w:sz w:val="28"/>
                <w:szCs w:val="28"/>
              </w:rPr>
              <w:t>14000</w:t>
            </w:r>
          </w:p>
        </w:tc>
      </w:tr>
    </w:tbl>
    <w:p w:rsidR="00872FFF" w:rsidRPr="0024496E" w:rsidRDefault="00EA464F" w:rsidP="007408D5">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t>Увеличение потребления электроэнергии на уличное освещение в населенных пунктах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 (в д</w:t>
      </w:r>
      <w:proofErr w:type="gramStart"/>
      <w:r w:rsidRPr="0024496E">
        <w:rPr>
          <w:rFonts w:ascii="Times New Roman" w:hAnsi="Times New Roman" w:cs="Times New Roman"/>
          <w:sz w:val="28"/>
          <w:szCs w:val="28"/>
        </w:rPr>
        <w:t>.У</w:t>
      </w:r>
      <w:proofErr w:type="gramEnd"/>
      <w:r w:rsidRPr="0024496E">
        <w:rPr>
          <w:rFonts w:ascii="Times New Roman" w:hAnsi="Times New Roman" w:cs="Times New Roman"/>
          <w:sz w:val="28"/>
          <w:szCs w:val="28"/>
        </w:rPr>
        <w:t xml:space="preserve">стье, </w:t>
      </w:r>
      <w:proofErr w:type="spellStart"/>
      <w:r w:rsidRPr="0024496E">
        <w:rPr>
          <w:rFonts w:ascii="Times New Roman" w:hAnsi="Times New Roman" w:cs="Times New Roman"/>
          <w:sz w:val="28"/>
          <w:szCs w:val="28"/>
        </w:rPr>
        <w:t>д.Макарово</w:t>
      </w:r>
      <w:proofErr w:type="spellEnd"/>
      <w:r w:rsidRPr="0024496E">
        <w:rPr>
          <w:rFonts w:ascii="Times New Roman" w:hAnsi="Times New Roman" w:cs="Times New Roman"/>
          <w:sz w:val="28"/>
          <w:szCs w:val="28"/>
        </w:rPr>
        <w:t xml:space="preserve"> и в </w:t>
      </w:r>
      <w:proofErr w:type="spellStart"/>
      <w:r w:rsidRPr="0024496E">
        <w:rPr>
          <w:rFonts w:ascii="Times New Roman" w:hAnsi="Times New Roman" w:cs="Times New Roman"/>
          <w:sz w:val="28"/>
          <w:szCs w:val="28"/>
        </w:rPr>
        <w:t>с.Тельвиска</w:t>
      </w:r>
      <w:proofErr w:type="spellEnd"/>
      <w:r w:rsidRPr="0024496E">
        <w:rPr>
          <w:rFonts w:ascii="Times New Roman" w:hAnsi="Times New Roman" w:cs="Times New Roman"/>
          <w:sz w:val="28"/>
          <w:szCs w:val="28"/>
        </w:rPr>
        <w:t xml:space="preserve">) связано с заменой уличных светильников, вышедших из строя, на более мощные (стояли 50-80 Вт, установили 150 Вт). Также в населенных пунктах установлены дополнительные светильники мощностью 150 Вт. Всего было заменено / установлено 115 шт. </w:t>
      </w:r>
      <w:r w:rsidR="00FE7175" w:rsidRPr="0024496E">
        <w:rPr>
          <w:rFonts w:ascii="Times New Roman" w:hAnsi="Times New Roman" w:cs="Times New Roman"/>
          <w:sz w:val="28"/>
          <w:szCs w:val="28"/>
        </w:rPr>
        <w:t xml:space="preserve">В 2023 – отчетный период 2024 года в </w:t>
      </w:r>
      <w:proofErr w:type="spellStart"/>
      <w:r w:rsidR="00FE7175" w:rsidRPr="0024496E">
        <w:rPr>
          <w:rFonts w:ascii="Times New Roman" w:hAnsi="Times New Roman" w:cs="Times New Roman"/>
          <w:sz w:val="28"/>
          <w:szCs w:val="28"/>
        </w:rPr>
        <w:t>с</w:t>
      </w:r>
      <w:proofErr w:type="gramStart"/>
      <w:r w:rsidR="00FE7175" w:rsidRPr="0024496E">
        <w:rPr>
          <w:rFonts w:ascii="Times New Roman" w:hAnsi="Times New Roman" w:cs="Times New Roman"/>
          <w:sz w:val="28"/>
          <w:szCs w:val="28"/>
        </w:rPr>
        <w:t>.Т</w:t>
      </w:r>
      <w:proofErr w:type="gramEnd"/>
      <w:r w:rsidR="00FE7175" w:rsidRPr="0024496E">
        <w:rPr>
          <w:rFonts w:ascii="Times New Roman" w:hAnsi="Times New Roman" w:cs="Times New Roman"/>
          <w:sz w:val="28"/>
          <w:szCs w:val="28"/>
        </w:rPr>
        <w:t>ельвиска</w:t>
      </w:r>
      <w:proofErr w:type="spellEnd"/>
      <w:r w:rsidR="00FE7175" w:rsidRPr="0024496E">
        <w:rPr>
          <w:rFonts w:ascii="Times New Roman" w:hAnsi="Times New Roman" w:cs="Times New Roman"/>
          <w:sz w:val="28"/>
          <w:szCs w:val="28"/>
        </w:rPr>
        <w:t xml:space="preserve"> выполнены мероприятия </w:t>
      </w:r>
      <w:r w:rsidR="007408D5" w:rsidRPr="0024496E">
        <w:rPr>
          <w:rFonts w:ascii="Times New Roman" w:hAnsi="Times New Roman" w:cs="Times New Roman"/>
          <w:sz w:val="28"/>
          <w:szCs w:val="28"/>
        </w:rPr>
        <w:t xml:space="preserve">: </w:t>
      </w:r>
    </w:p>
    <w:p w:rsidR="007408D5" w:rsidRPr="0024496E" w:rsidRDefault="007408D5" w:rsidP="007408D5">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 -«Устройство линии освещения по </w:t>
      </w:r>
      <w:proofErr w:type="spellStart"/>
      <w:r w:rsidRPr="0024496E">
        <w:rPr>
          <w:rFonts w:ascii="Times New Roman" w:hAnsi="Times New Roman" w:cs="Times New Roman"/>
          <w:sz w:val="28"/>
          <w:szCs w:val="28"/>
        </w:rPr>
        <w:t>ул</w:t>
      </w:r>
      <w:proofErr w:type="gramStart"/>
      <w:r w:rsidRPr="0024496E">
        <w:rPr>
          <w:rFonts w:ascii="Times New Roman" w:hAnsi="Times New Roman" w:cs="Times New Roman"/>
          <w:sz w:val="28"/>
          <w:szCs w:val="28"/>
        </w:rPr>
        <w:t>.П</w:t>
      </w:r>
      <w:proofErr w:type="gramEnd"/>
      <w:r w:rsidRPr="0024496E">
        <w:rPr>
          <w:rFonts w:ascii="Times New Roman" w:hAnsi="Times New Roman" w:cs="Times New Roman"/>
          <w:sz w:val="28"/>
          <w:szCs w:val="28"/>
        </w:rPr>
        <w:t>устозерская</w:t>
      </w:r>
      <w:proofErr w:type="spellEnd"/>
      <w:r w:rsidRPr="0024496E">
        <w:rPr>
          <w:rFonts w:ascii="Times New Roman" w:hAnsi="Times New Roman" w:cs="Times New Roman"/>
          <w:sz w:val="28"/>
          <w:szCs w:val="28"/>
        </w:rPr>
        <w:t xml:space="preserve"> (район домов №28,30А, 30Б) в </w:t>
      </w:r>
      <w:proofErr w:type="spellStart"/>
      <w:r w:rsidRPr="0024496E">
        <w:rPr>
          <w:rFonts w:ascii="Times New Roman" w:hAnsi="Times New Roman" w:cs="Times New Roman"/>
          <w:sz w:val="28"/>
          <w:szCs w:val="28"/>
        </w:rPr>
        <w:t>с.Тельвиска</w:t>
      </w:r>
      <w:proofErr w:type="spellEnd"/>
      <w:r w:rsidRPr="0024496E">
        <w:rPr>
          <w:rFonts w:ascii="Times New Roman" w:hAnsi="Times New Roman" w:cs="Times New Roman"/>
          <w:sz w:val="28"/>
          <w:szCs w:val="28"/>
        </w:rPr>
        <w:t xml:space="preserve">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w:t>
      </w:r>
    </w:p>
    <w:p w:rsidR="007408D5" w:rsidRPr="0024496E" w:rsidRDefault="007408D5" w:rsidP="007408D5">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 «Обустройство дополнительного освещения в районе дома № 5А по ул. Лесная в с. </w:t>
      </w:r>
      <w:proofErr w:type="spellStart"/>
      <w:r w:rsidRPr="0024496E">
        <w:rPr>
          <w:rFonts w:ascii="Times New Roman" w:hAnsi="Times New Roman" w:cs="Times New Roman"/>
          <w:sz w:val="28"/>
          <w:szCs w:val="28"/>
        </w:rPr>
        <w:t>Тельвиска</w:t>
      </w:r>
      <w:proofErr w:type="spellEnd"/>
      <w:proofErr w:type="gramStart"/>
      <w:r w:rsidRPr="0024496E">
        <w:rPr>
          <w:rFonts w:ascii="Times New Roman" w:hAnsi="Times New Roman" w:cs="Times New Roman"/>
          <w:sz w:val="28"/>
          <w:szCs w:val="28"/>
        </w:rPr>
        <w:t xml:space="preserve"> ;</w:t>
      </w:r>
      <w:proofErr w:type="gramEnd"/>
    </w:p>
    <w:p w:rsidR="00EA464F" w:rsidRPr="0024496E" w:rsidRDefault="007408D5" w:rsidP="00EA464F">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-«Устройство линии освещения  по ул. Лесная (2-ая линия) в селе </w:t>
      </w:r>
      <w:proofErr w:type="spellStart"/>
      <w:r w:rsidRPr="0024496E">
        <w:rPr>
          <w:rFonts w:ascii="Times New Roman" w:hAnsi="Times New Roman" w:cs="Times New Roman"/>
          <w:sz w:val="28"/>
          <w:szCs w:val="28"/>
        </w:rPr>
        <w:t>Тельвиска</w:t>
      </w:r>
      <w:proofErr w:type="spellEnd"/>
      <w:r w:rsidRPr="0024496E">
        <w:rPr>
          <w:rFonts w:ascii="Times New Roman" w:hAnsi="Times New Roman" w:cs="Times New Roman"/>
          <w:sz w:val="28"/>
          <w:szCs w:val="28"/>
        </w:rPr>
        <w:t xml:space="preserve">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 </w:t>
      </w:r>
      <w:r w:rsidR="0094561B" w:rsidRPr="0024496E">
        <w:rPr>
          <w:rFonts w:ascii="Times New Roman" w:hAnsi="Times New Roman" w:cs="Times New Roman"/>
          <w:sz w:val="28"/>
          <w:szCs w:val="28"/>
        </w:rPr>
        <w:t xml:space="preserve"> </w:t>
      </w:r>
    </w:p>
    <w:p w:rsidR="0094561B" w:rsidRPr="0024496E" w:rsidRDefault="0094561B" w:rsidP="0094561B">
      <w:pPr>
        <w:numPr>
          <w:ilvl w:val="0"/>
          <w:numId w:val="40"/>
        </w:numPr>
        <w:spacing w:line="360" w:lineRule="auto"/>
        <w:ind w:left="0" w:hanging="284"/>
        <w:jc w:val="both"/>
        <w:rPr>
          <w:rFonts w:ascii="Times New Roman" w:hAnsi="Times New Roman" w:cs="Times New Roman"/>
          <w:color w:val="auto"/>
          <w:sz w:val="28"/>
          <w:szCs w:val="28"/>
        </w:rPr>
      </w:pPr>
      <w:r w:rsidRPr="0024496E">
        <w:rPr>
          <w:rFonts w:ascii="Times New Roman" w:hAnsi="Times New Roman" w:cs="Times New Roman"/>
          <w:sz w:val="28"/>
          <w:szCs w:val="28"/>
        </w:rPr>
        <w:t xml:space="preserve"> </w:t>
      </w:r>
      <w:r w:rsidRPr="0024496E">
        <w:rPr>
          <w:rFonts w:ascii="Times New Roman" w:hAnsi="Times New Roman" w:cs="Times New Roman"/>
          <w:color w:val="auto"/>
          <w:sz w:val="28"/>
          <w:szCs w:val="28"/>
        </w:rPr>
        <w:t xml:space="preserve">«Содержание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годовой план в сумме 482,4 тыс. руб. Использовано </w:t>
      </w:r>
      <w:r w:rsidRPr="0024496E">
        <w:rPr>
          <w:rFonts w:ascii="Times New Roman" w:hAnsi="Times New Roman" w:cs="Times New Roman"/>
          <w:color w:val="auto"/>
          <w:sz w:val="28"/>
          <w:szCs w:val="28"/>
          <w:u w:val="single"/>
        </w:rPr>
        <w:t>321,6 тыс. руб.</w:t>
      </w:r>
      <w:r w:rsidRPr="0024496E">
        <w:rPr>
          <w:rFonts w:ascii="Times New Roman" w:hAnsi="Times New Roman" w:cs="Times New Roman"/>
          <w:color w:val="auto"/>
          <w:sz w:val="28"/>
          <w:szCs w:val="28"/>
        </w:rPr>
        <w:t xml:space="preserve"> Неиспользованный остаток – план 4 квартал. (Заключены  Договора ГПХ с физическими лицами на содержание площадок накопления ТКО, расположенных в Сельском поселении в зимний  и летний периоды (в </w:t>
      </w:r>
      <w:proofErr w:type="spellStart"/>
      <w:r w:rsidRPr="0024496E">
        <w:rPr>
          <w:rFonts w:ascii="Times New Roman" w:hAnsi="Times New Roman" w:cs="Times New Roman"/>
          <w:color w:val="auto"/>
          <w:sz w:val="28"/>
          <w:szCs w:val="28"/>
        </w:rPr>
        <w:t>с</w:t>
      </w:r>
      <w:proofErr w:type="gramStart"/>
      <w:r w:rsidRPr="0024496E">
        <w:rPr>
          <w:rFonts w:ascii="Times New Roman" w:hAnsi="Times New Roman" w:cs="Times New Roman"/>
          <w:color w:val="auto"/>
          <w:sz w:val="28"/>
          <w:szCs w:val="28"/>
        </w:rPr>
        <w:t>.Т</w:t>
      </w:r>
      <w:proofErr w:type="gramEnd"/>
      <w:r w:rsidRPr="0024496E">
        <w:rPr>
          <w:rFonts w:ascii="Times New Roman" w:hAnsi="Times New Roman" w:cs="Times New Roman"/>
          <w:color w:val="auto"/>
          <w:sz w:val="28"/>
          <w:szCs w:val="28"/>
        </w:rPr>
        <w:t>ельвиска</w:t>
      </w:r>
      <w:proofErr w:type="spellEnd"/>
      <w:r w:rsidRPr="0024496E">
        <w:rPr>
          <w:rFonts w:ascii="Times New Roman" w:hAnsi="Times New Roman" w:cs="Times New Roman"/>
          <w:color w:val="auto"/>
          <w:sz w:val="28"/>
          <w:szCs w:val="28"/>
        </w:rPr>
        <w:t xml:space="preserve"> (21 контейнер); </w:t>
      </w:r>
      <w:proofErr w:type="spellStart"/>
      <w:r w:rsidRPr="0024496E">
        <w:rPr>
          <w:rFonts w:ascii="Times New Roman" w:hAnsi="Times New Roman" w:cs="Times New Roman"/>
          <w:color w:val="auto"/>
          <w:sz w:val="28"/>
          <w:szCs w:val="28"/>
        </w:rPr>
        <w:t>д.Макарово</w:t>
      </w:r>
      <w:proofErr w:type="spellEnd"/>
      <w:r w:rsidRPr="0024496E">
        <w:rPr>
          <w:rFonts w:ascii="Times New Roman" w:hAnsi="Times New Roman" w:cs="Times New Roman"/>
          <w:color w:val="auto"/>
          <w:sz w:val="28"/>
          <w:szCs w:val="28"/>
        </w:rPr>
        <w:t xml:space="preserve"> (9 контейнеров); д.Устье (4 контейнера). </w:t>
      </w:r>
    </w:p>
    <w:p w:rsidR="0094561B" w:rsidRPr="0024496E" w:rsidRDefault="0094561B" w:rsidP="0094561B">
      <w:pPr>
        <w:numPr>
          <w:ilvl w:val="0"/>
          <w:numId w:val="40"/>
        </w:numPr>
        <w:spacing w:line="360" w:lineRule="auto"/>
        <w:ind w:left="0" w:hanging="284"/>
        <w:jc w:val="both"/>
        <w:rPr>
          <w:rFonts w:ascii="Times New Roman" w:hAnsi="Times New Roman" w:cs="Times New Roman"/>
          <w:sz w:val="28"/>
          <w:szCs w:val="28"/>
        </w:rPr>
      </w:pPr>
      <w:r w:rsidRPr="0024496E">
        <w:rPr>
          <w:rFonts w:ascii="Times New Roman" w:hAnsi="Times New Roman" w:cs="Times New Roman"/>
          <w:sz w:val="28"/>
          <w:szCs w:val="28"/>
        </w:rPr>
        <w:lastRenderedPageBreak/>
        <w:t>«Замена деревянных мостовых в д. Устье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 план на 2024 год в сумме 1 560,0 тыс. руб. Использовано 1 560,0 тыс. руб.  Заключен МК № 01843000004240</w:t>
      </w:r>
      <w:r w:rsidR="00C7784E" w:rsidRPr="0024496E">
        <w:rPr>
          <w:rFonts w:ascii="Times New Roman" w:hAnsi="Times New Roman" w:cs="Times New Roman"/>
          <w:sz w:val="28"/>
          <w:szCs w:val="28"/>
        </w:rPr>
        <w:t>00146 от 29.07.2024.</w:t>
      </w:r>
    </w:p>
    <w:p w:rsidR="0094561B" w:rsidRPr="0024496E" w:rsidRDefault="0094561B" w:rsidP="0094561B">
      <w:pPr>
        <w:numPr>
          <w:ilvl w:val="0"/>
          <w:numId w:val="40"/>
        </w:numPr>
        <w:spacing w:line="360" w:lineRule="auto"/>
        <w:ind w:left="0" w:hanging="284"/>
        <w:jc w:val="both"/>
        <w:rPr>
          <w:rFonts w:ascii="Times New Roman" w:hAnsi="Times New Roman" w:cs="Times New Roman"/>
          <w:sz w:val="28"/>
          <w:szCs w:val="28"/>
        </w:rPr>
      </w:pPr>
      <w:r w:rsidRPr="0024496E">
        <w:rPr>
          <w:rFonts w:ascii="Times New Roman" w:hAnsi="Times New Roman" w:cs="Times New Roman"/>
          <w:sz w:val="28"/>
          <w:szCs w:val="28"/>
        </w:rPr>
        <w:t>"Устройство уличной сцены в д</w:t>
      </w:r>
      <w:proofErr w:type="gramStart"/>
      <w:r w:rsidRPr="0024496E">
        <w:rPr>
          <w:rFonts w:ascii="Times New Roman" w:hAnsi="Times New Roman" w:cs="Times New Roman"/>
          <w:sz w:val="28"/>
          <w:szCs w:val="28"/>
        </w:rPr>
        <w:t>.У</w:t>
      </w:r>
      <w:proofErr w:type="gramEnd"/>
      <w:r w:rsidRPr="0024496E">
        <w:rPr>
          <w:rFonts w:ascii="Times New Roman" w:hAnsi="Times New Roman" w:cs="Times New Roman"/>
          <w:sz w:val="28"/>
          <w:szCs w:val="28"/>
        </w:rPr>
        <w:t>стье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 план на 2024 год  в сумме 600,0 тыс. руб., исполнения на отчетную дату нет. Заключен Договор № 1-УС-У-2024 от 20.09.2024. Акт подписан 01.10.2024 года</w:t>
      </w:r>
    </w:p>
    <w:p w:rsidR="0094561B" w:rsidRPr="0024496E" w:rsidRDefault="0094561B" w:rsidP="0094561B">
      <w:pPr>
        <w:numPr>
          <w:ilvl w:val="0"/>
          <w:numId w:val="40"/>
        </w:numPr>
        <w:spacing w:line="360" w:lineRule="auto"/>
        <w:ind w:left="0" w:hanging="284"/>
        <w:jc w:val="both"/>
        <w:rPr>
          <w:rFonts w:ascii="Times New Roman" w:hAnsi="Times New Roman" w:cs="Times New Roman"/>
          <w:i/>
          <w:sz w:val="28"/>
          <w:szCs w:val="28"/>
        </w:rPr>
      </w:pPr>
      <w:r w:rsidRPr="0024496E">
        <w:rPr>
          <w:rFonts w:ascii="Times New Roman" w:hAnsi="Times New Roman" w:cs="Times New Roman"/>
          <w:i/>
          <w:sz w:val="28"/>
          <w:szCs w:val="28"/>
        </w:rPr>
        <w:t>«</w:t>
      </w:r>
      <w:r w:rsidRPr="0024496E">
        <w:rPr>
          <w:rFonts w:ascii="Times New Roman" w:hAnsi="Times New Roman" w:cs="Times New Roman"/>
          <w:sz w:val="28"/>
          <w:szCs w:val="28"/>
        </w:rPr>
        <w:t>Благоустройство территорий поселений»</w:t>
      </w:r>
      <w:r w:rsidRPr="0024496E">
        <w:rPr>
          <w:rFonts w:ascii="Times New Roman" w:hAnsi="Times New Roman" w:cs="Times New Roman"/>
          <w:b/>
          <w:sz w:val="28"/>
          <w:szCs w:val="28"/>
        </w:rPr>
        <w:t xml:space="preserve"> </w:t>
      </w:r>
      <w:r w:rsidRPr="0024496E">
        <w:rPr>
          <w:rFonts w:ascii="Times New Roman" w:hAnsi="Times New Roman" w:cs="Times New Roman"/>
          <w:sz w:val="28"/>
          <w:szCs w:val="28"/>
        </w:rPr>
        <w:t>в</w:t>
      </w:r>
      <w:r w:rsidR="00C7784E" w:rsidRPr="0024496E">
        <w:rPr>
          <w:rFonts w:ascii="Times New Roman" w:hAnsi="Times New Roman" w:cs="Times New Roman"/>
          <w:sz w:val="28"/>
          <w:szCs w:val="28"/>
        </w:rPr>
        <w:t xml:space="preserve"> 2024</w:t>
      </w:r>
      <w:r w:rsidRPr="0024496E">
        <w:rPr>
          <w:rFonts w:ascii="Times New Roman" w:hAnsi="Times New Roman" w:cs="Times New Roman"/>
          <w:sz w:val="28"/>
          <w:szCs w:val="28"/>
        </w:rPr>
        <w:t xml:space="preserve"> году запланировано – 351,8 тыс. руб. Кассовое исполнение за отчетный период в сумме -  300,3 тыс. руб. Оплачены услуги за изготовление кронштейнов для установки светильников уличного освещения (50 комплектов) Заключен Договор № 1-2024 ИК от</w:t>
      </w:r>
      <w:r w:rsidR="00C7784E" w:rsidRPr="0024496E">
        <w:rPr>
          <w:rFonts w:ascii="Times New Roman" w:hAnsi="Times New Roman" w:cs="Times New Roman"/>
          <w:sz w:val="28"/>
          <w:szCs w:val="28"/>
        </w:rPr>
        <w:t xml:space="preserve"> 26.02.2024 года.</w:t>
      </w:r>
      <w:r w:rsidRPr="0024496E">
        <w:rPr>
          <w:rFonts w:ascii="Times New Roman" w:hAnsi="Times New Roman" w:cs="Times New Roman"/>
          <w:sz w:val="28"/>
          <w:szCs w:val="28"/>
        </w:rPr>
        <w:t xml:space="preserve">  Приобретены комплектующие материалы для установки ламп уличного освещения. Заключен Договор купли - продажи  от 26.02.2024 с  ИП Рочевой О.И. </w:t>
      </w:r>
    </w:p>
    <w:p w:rsidR="0094561B" w:rsidRPr="0024496E" w:rsidRDefault="0094561B" w:rsidP="0094561B">
      <w:pPr>
        <w:numPr>
          <w:ilvl w:val="0"/>
          <w:numId w:val="40"/>
        </w:numPr>
        <w:spacing w:line="360" w:lineRule="auto"/>
        <w:ind w:left="0" w:hanging="284"/>
        <w:jc w:val="both"/>
        <w:rPr>
          <w:rFonts w:ascii="Times New Roman" w:hAnsi="Times New Roman" w:cs="Times New Roman"/>
          <w:i/>
          <w:sz w:val="28"/>
          <w:szCs w:val="28"/>
        </w:rPr>
      </w:pPr>
      <w:r w:rsidRPr="0024496E">
        <w:rPr>
          <w:rFonts w:ascii="Times New Roman" w:hAnsi="Times New Roman" w:cs="Times New Roman"/>
          <w:sz w:val="28"/>
          <w:szCs w:val="28"/>
        </w:rPr>
        <w:t xml:space="preserve"> "Приобретение элементов детской игровой площадки в д. </w:t>
      </w:r>
      <w:proofErr w:type="spellStart"/>
      <w:r w:rsidRPr="0024496E">
        <w:rPr>
          <w:rFonts w:ascii="Times New Roman" w:hAnsi="Times New Roman" w:cs="Times New Roman"/>
          <w:sz w:val="28"/>
          <w:szCs w:val="28"/>
        </w:rPr>
        <w:t>Макарово</w:t>
      </w:r>
      <w:proofErr w:type="spellEnd"/>
      <w:r w:rsidRPr="0024496E">
        <w:rPr>
          <w:rFonts w:ascii="Times New Roman" w:hAnsi="Times New Roman" w:cs="Times New Roman"/>
          <w:sz w:val="28"/>
          <w:szCs w:val="28"/>
        </w:rPr>
        <w:t xml:space="preserve">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 план на 2024 год в сумме 519,3 тыс. руб., использовано </w:t>
      </w:r>
      <w:r w:rsidRPr="0024496E">
        <w:rPr>
          <w:rFonts w:ascii="Times New Roman" w:hAnsi="Times New Roman" w:cs="Times New Roman"/>
          <w:sz w:val="28"/>
          <w:szCs w:val="28"/>
          <w:u w:val="single"/>
        </w:rPr>
        <w:t>519,3 тыс. руб.</w:t>
      </w:r>
      <w:r w:rsidRPr="0024496E">
        <w:rPr>
          <w:rFonts w:ascii="Times New Roman" w:hAnsi="Times New Roman" w:cs="Times New Roman"/>
          <w:sz w:val="28"/>
          <w:szCs w:val="28"/>
        </w:rPr>
        <w:t xml:space="preserve"> Приобретены Качалка на пружине 1; Карусель 1; Песочница с откидной крышкой 1</w:t>
      </w:r>
      <w:proofErr w:type="gramStart"/>
      <w:r w:rsidRPr="0024496E">
        <w:rPr>
          <w:rFonts w:ascii="Times New Roman" w:hAnsi="Times New Roman" w:cs="Times New Roman"/>
          <w:sz w:val="28"/>
          <w:szCs w:val="28"/>
        </w:rPr>
        <w:t xml:space="preserve"> ;</w:t>
      </w:r>
      <w:proofErr w:type="gramEnd"/>
      <w:r w:rsidRPr="0024496E">
        <w:rPr>
          <w:rFonts w:ascii="Times New Roman" w:hAnsi="Times New Roman" w:cs="Times New Roman"/>
          <w:sz w:val="28"/>
          <w:szCs w:val="28"/>
        </w:rPr>
        <w:t xml:space="preserve"> Уличный тренажер «Вело + Твист»; Уличный тренажер «Лыжи»; Уличный тренажер «Маятник и разведение ног», «</w:t>
      </w:r>
      <w:proofErr w:type="spellStart"/>
      <w:r w:rsidRPr="0024496E">
        <w:rPr>
          <w:rFonts w:ascii="Times New Roman" w:hAnsi="Times New Roman" w:cs="Times New Roman"/>
          <w:sz w:val="28"/>
          <w:szCs w:val="28"/>
        </w:rPr>
        <w:t>Орбитрек</w:t>
      </w:r>
      <w:proofErr w:type="spellEnd"/>
      <w:r w:rsidRPr="0024496E">
        <w:rPr>
          <w:rFonts w:ascii="Times New Roman" w:hAnsi="Times New Roman" w:cs="Times New Roman"/>
          <w:sz w:val="28"/>
          <w:szCs w:val="28"/>
        </w:rPr>
        <w:t>» и «</w:t>
      </w:r>
      <w:proofErr w:type="spellStart"/>
      <w:r w:rsidRPr="0024496E">
        <w:rPr>
          <w:rFonts w:ascii="Times New Roman" w:hAnsi="Times New Roman" w:cs="Times New Roman"/>
          <w:sz w:val="28"/>
          <w:szCs w:val="28"/>
        </w:rPr>
        <w:t>Степпер</w:t>
      </w:r>
      <w:proofErr w:type="spellEnd"/>
      <w:r w:rsidRPr="0024496E">
        <w:rPr>
          <w:rFonts w:ascii="Times New Roman" w:hAnsi="Times New Roman" w:cs="Times New Roman"/>
          <w:sz w:val="28"/>
          <w:szCs w:val="28"/>
        </w:rPr>
        <w:t>».  Заключен Договор поставки № 01/01/12 от 12.01.2024 года с ООО «ПОЖРЕЗЕРВ».</w:t>
      </w:r>
    </w:p>
    <w:p w:rsidR="0094561B" w:rsidRPr="0024496E" w:rsidRDefault="0094561B" w:rsidP="0094561B">
      <w:pPr>
        <w:numPr>
          <w:ilvl w:val="0"/>
          <w:numId w:val="44"/>
        </w:numPr>
        <w:spacing w:line="360" w:lineRule="auto"/>
        <w:ind w:left="0" w:firstLine="0"/>
        <w:jc w:val="both"/>
        <w:rPr>
          <w:rFonts w:ascii="Times New Roman" w:hAnsi="Times New Roman" w:cs="Times New Roman"/>
          <w:sz w:val="28"/>
          <w:szCs w:val="28"/>
        </w:rPr>
      </w:pPr>
      <w:r w:rsidRPr="0024496E">
        <w:rPr>
          <w:rFonts w:ascii="Times New Roman" w:hAnsi="Times New Roman" w:cs="Times New Roman"/>
          <w:sz w:val="28"/>
          <w:szCs w:val="28"/>
        </w:rPr>
        <w:t xml:space="preserve">«Приобретение, замена и установка светильников уличного освещения в поселениях» предусмотрено 327,4 тыс. руб., использовано 327,4 тыс. руб. Проведены работы по   «Устройство линии освещения  по ул. Лесная (2-ая линия) в селе </w:t>
      </w:r>
      <w:proofErr w:type="spellStart"/>
      <w:r w:rsidRPr="0024496E">
        <w:rPr>
          <w:rFonts w:ascii="Times New Roman" w:hAnsi="Times New Roman" w:cs="Times New Roman"/>
          <w:sz w:val="28"/>
          <w:szCs w:val="28"/>
        </w:rPr>
        <w:t>Тельвиска</w:t>
      </w:r>
      <w:proofErr w:type="spellEnd"/>
      <w:r w:rsidRPr="0024496E">
        <w:rPr>
          <w:rFonts w:ascii="Times New Roman" w:hAnsi="Times New Roman" w:cs="Times New Roman"/>
          <w:sz w:val="28"/>
          <w:szCs w:val="28"/>
        </w:rPr>
        <w:t xml:space="preserve">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 Заключен Договор № 1-УЛО-2024 от 22.07.2024 с ИП.</w:t>
      </w:r>
    </w:p>
    <w:p w:rsidR="0094561B" w:rsidRPr="0024496E" w:rsidRDefault="0094561B" w:rsidP="0094561B">
      <w:pPr>
        <w:numPr>
          <w:ilvl w:val="0"/>
          <w:numId w:val="44"/>
        </w:numPr>
        <w:spacing w:line="360" w:lineRule="auto"/>
        <w:ind w:left="0" w:firstLine="0"/>
        <w:jc w:val="both"/>
        <w:rPr>
          <w:rFonts w:ascii="Times New Roman" w:hAnsi="Times New Roman" w:cs="Times New Roman"/>
          <w:sz w:val="28"/>
          <w:szCs w:val="28"/>
        </w:rPr>
      </w:pPr>
      <w:r w:rsidRPr="0024496E">
        <w:rPr>
          <w:rFonts w:ascii="Times New Roman" w:hAnsi="Times New Roman" w:cs="Times New Roman"/>
          <w:sz w:val="28"/>
          <w:szCs w:val="28"/>
        </w:rPr>
        <w:t xml:space="preserve">По </w:t>
      </w:r>
      <w:proofErr w:type="gramStart"/>
      <w:r w:rsidRPr="0024496E">
        <w:rPr>
          <w:rFonts w:ascii="Times New Roman" w:hAnsi="Times New Roman" w:cs="Times New Roman"/>
          <w:sz w:val="28"/>
          <w:szCs w:val="28"/>
        </w:rPr>
        <w:t>инициативному</w:t>
      </w:r>
      <w:proofErr w:type="gramEnd"/>
      <w:r w:rsidRPr="0024496E">
        <w:rPr>
          <w:rFonts w:ascii="Times New Roman" w:hAnsi="Times New Roman" w:cs="Times New Roman"/>
          <w:sz w:val="28"/>
          <w:szCs w:val="28"/>
        </w:rPr>
        <w:t xml:space="preserve"> </w:t>
      </w:r>
      <w:proofErr w:type="spellStart"/>
      <w:r w:rsidRPr="0024496E">
        <w:rPr>
          <w:rFonts w:ascii="Times New Roman" w:hAnsi="Times New Roman" w:cs="Times New Roman"/>
          <w:sz w:val="28"/>
          <w:szCs w:val="28"/>
        </w:rPr>
        <w:t>бюджетированию</w:t>
      </w:r>
      <w:proofErr w:type="spellEnd"/>
      <w:r w:rsidRPr="0024496E">
        <w:rPr>
          <w:rFonts w:ascii="Times New Roman" w:hAnsi="Times New Roman" w:cs="Times New Roman"/>
          <w:sz w:val="28"/>
          <w:szCs w:val="28"/>
        </w:rPr>
        <w:t xml:space="preserve"> предусмотрены расходы на реализацию мероприятия  "Изготовление, поставка и монтаж </w:t>
      </w:r>
      <w:proofErr w:type="spellStart"/>
      <w:r w:rsidRPr="0024496E">
        <w:rPr>
          <w:rFonts w:ascii="Times New Roman" w:hAnsi="Times New Roman" w:cs="Times New Roman"/>
          <w:sz w:val="28"/>
          <w:szCs w:val="28"/>
        </w:rPr>
        <w:t>арт-объекта</w:t>
      </w:r>
      <w:proofErr w:type="spellEnd"/>
      <w:r w:rsidRPr="0024496E">
        <w:rPr>
          <w:rFonts w:ascii="Times New Roman" w:hAnsi="Times New Roman" w:cs="Times New Roman"/>
          <w:sz w:val="28"/>
          <w:szCs w:val="28"/>
        </w:rPr>
        <w:t xml:space="preserve"> «Я люблю с. </w:t>
      </w:r>
      <w:proofErr w:type="spellStart"/>
      <w:r w:rsidRPr="0024496E">
        <w:rPr>
          <w:rFonts w:ascii="Times New Roman" w:hAnsi="Times New Roman" w:cs="Times New Roman"/>
          <w:sz w:val="28"/>
          <w:szCs w:val="28"/>
        </w:rPr>
        <w:t>Тельвиска</w:t>
      </w:r>
      <w:proofErr w:type="spellEnd"/>
      <w:r w:rsidRPr="0024496E">
        <w:rPr>
          <w:rFonts w:ascii="Times New Roman" w:hAnsi="Times New Roman" w:cs="Times New Roman"/>
          <w:sz w:val="28"/>
          <w:szCs w:val="28"/>
        </w:rPr>
        <w:t>" в сумме 437,4 тыс. руб. План мероприятий 4 квартал.</w:t>
      </w:r>
    </w:p>
    <w:p w:rsidR="0094561B" w:rsidRPr="0024496E" w:rsidRDefault="0094561B" w:rsidP="0094561B">
      <w:pPr>
        <w:spacing w:line="360" w:lineRule="auto"/>
        <w:jc w:val="both"/>
        <w:rPr>
          <w:rFonts w:ascii="Times New Roman" w:hAnsi="Times New Roman" w:cs="Times New Roman"/>
          <w:i/>
          <w:sz w:val="28"/>
          <w:szCs w:val="28"/>
        </w:rPr>
      </w:pPr>
    </w:p>
    <w:p w:rsidR="0094561B" w:rsidRPr="0024496E" w:rsidRDefault="0094561B" w:rsidP="0094561B">
      <w:pPr>
        <w:spacing w:line="360" w:lineRule="auto"/>
        <w:jc w:val="both"/>
        <w:rPr>
          <w:rFonts w:ascii="Times New Roman" w:hAnsi="Times New Roman" w:cs="Times New Roman"/>
          <w:sz w:val="28"/>
          <w:szCs w:val="28"/>
        </w:rPr>
      </w:pPr>
      <w:r w:rsidRPr="0024496E">
        <w:rPr>
          <w:rFonts w:ascii="Times New Roman" w:hAnsi="Times New Roman" w:cs="Times New Roman"/>
          <w:b/>
          <w:sz w:val="28"/>
          <w:szCs w:val="28"/>
        </w:rPr>
        <w:t xml:space="preserve">2. </w:t>
      </w:r>
      <w:proofErr w:type="gramStart"/>
      <w:r w:rsidRPr="0024496E">
        <w:rPr>
          <w:rFonts w:ascii="Times New Roman" w:hAnsi="Times New Roman" w:cs="Times New Roman"/>
          <w:b/>
          <w:sz w:val="28"/>
          <w:szCs w:val="28"/>
        </w:rPr>
        <w:t>В рамках муниципальной программы «Благоустройство территории Сельского поселения «</w:t>
      </w:r>
      <w:proofErr w:type="spellStart"/>
      <w:r w:rsidRPr="0024496E">
        <w:rPr>
          <w:rFonts w:ascii="Times New Roman" w:hAnsi="Times New Roman" w:cs="Times New Roman"/>
          <w:b/>
          <w:sz w:val="28"/>
          <w:szCs w:val="28"/>
        </w:rPr>
        <w:t>Тельвисочный</w:t>
      </w:r>
      <w:proofErr w:type="spellEnd"/>
      <w:r w:rsidRPr="0024496E">
        <w:rPr>
          <w:rFonts w:ascii="Times New Roman" w:hAnsi="Times New Roman" w:cs="Times New Roman"/>
          <w:b/>
          <w:sz w:val="28"/>
          <w:szCs w:val="28"/>
        </w:rPr>
        <w:t xml:space="preserve"> сельсовет» Заполярного района Ненецкого автономного округа на 2024 – 2026 годы»</w:t>
      </w:r>
      <w:r w:rsidRPr="0024496E">
        <w:rPr>
          <w:rFonts w:ascii="Times New Roman" w:hAnsi="Times New Roman" w:cs="Times New Roman"/>
          <w:sz w:val="28"/>
          <w:szCs w:val="28"/>
        </w:rPr>
        <w:t>, утвержденной постановлением администрации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 от 26.03.2024 года № 21, предусмотрены расходы в сумме 1 213,1 тыс. руб. План на первое октября в сумме  365,2 тыс. руб., использовано 364,9 тыс. руб., или исполнение 99,9% к квартальному  плану.</w:t>
      </w:r>
      <w:proofErr w:type="gramEnd"/>
      <w:r w:rsidRPr="0024496E">
        <w:rPr>
          <w:rFonts w:ascii="Times New Roman" w:hAnsi="Times New Roman" w:cs="Times New Roman"/>
          <w:sz w:val="28"/>
          <w:szCs w:val="28"/>
        </w:rPr>
        <w:t xml:space="preserve"> </w:t>
      </w:r>
      <w:r w:rsidR="00C7784E" w:rsidRPr="0024496E">
        <w:rPr>
          <w:rFonts w:ascii="Times New Roman" w:hAnsi="Times New Roman" w:cs="Times New Roman"/>
          <w:sz w:val="28"/>
          <w:szCs w:val="28"/>
        </w:rPr>
        <w:t>Выполнены м</w:t>
      </w:r>
      <w:r w:rsidRPr="0024496E">
        <w:rPr>
          <w:rFonts w:ascii="Times New Roman" w:hAnsi="Times New Roman" w:cs="Times New Roman"/>
          <w:sz w:val="28"/>
          <w:szCs w:val="28"/>
        </w:rPr>
        <w:t>ероприятия в рамках муниципальной программы:</w:t>
      </w:r>
    </w:p>
    <w:p w:rsidR="0094561B" w:rsidRPr="0024496E" w:rsidRDefault="0094561B" w:rsidP="0094561B">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 «Озеленение» 78,6 тыс. руб.,  использовано 78,6 тыс. руб. Приобретены саженцы растений и рассада цветов для благоустройства общественных территорий в </w:t>
      </w:r>
      <w:proofErr w:type="spellStart"/>
      <w:r w:rsidRPr="0024496E">
        <w:rPr>
          <w:rFonts w:ascii="Times New Roman" w:hAnsi="Times New Roman" w:cs="Times New Roman"/>
          <w:sz w:val="28"/>
          <w:szCs w:val="28"/>
        </w:rPr>
        <w:t>с</w:t>
      </w:r>
      <w:proofErr w:type="gramStart"/>
      <w:r w:rsidRPr="0024496E">
        <w:rPr>
          <w:rFonts w:ascii="Times New Roman" w:hAnsi="Times New Roman" w:cs="Times New Roman"/>
          <w:sz w:val="28"/>
          <w:szCs w:val="28"/>
        </w:rPr>
        <w:t>.Т</w:t>
      </w:r>
      <w:proofErr w:type="gramEnd"/>
      <w:r w:rsidRPr="0024496E">
        <w:rPr>
          <w:rFonts w:ascii="Times New Roman" w:hAnsi="Times New Roman" w:cs="Times New Roman"/>
          <w:sz w:val="28"/>
          <w:szCs w:val="28"/>
        </w:rPr>
        <w:t>ельвиска</w:t>
      </w:r>
      <w:proofErr w:type="spellEnd"/>
      <w:r w:rsidRPr="0024496E">
        <w:rPr>
          <w:rFonts w:ascii="Times New Roman" w:hAnsi="Times New Roman" w:cs="Times New Roman"/>
          <w:sz w:val="28"/>
          <w:szCs w:val="28"/>
        </w:rPr>
        <w:t>. Заключено 2 договора с  ООО «Научно – техническое предприятие «</w:t>
      </w:r>
      <w:proofErr w:type="spellStart"/>
      <w:r w:rsidRPr="0024496E">
        <w:rPr>
          <w:rFonts w:ascii="Times New Roman" w:hAnsi="Times New Roman" w:cs="Times New Roman"/>
          <w:sz w:val="28"/>
          <w:szCs w:val="28"/>
        </w:rPr>
        <w:t>Рубус</w:t>
      </w:r>
      <w:proofErr w:type="spellEnd"/>
      <w:r w:rsidRPr="0024496E">
        <w:rPr>
          <w:rFonts w:ascii="Times New Roman" w:hAnsi="Times New Roman" w:cs="Times New Roman"/>
          <w:sz w:val="28"/>
          <w:szCs w:val="28"/>
        </w:rPr>
        <w:t>» № 01-07/2024 от 01.07.2024; №07-07/2024 от 25.07.2024. Заключен 1 договор № 16-ЦВ-РО-2024 от 01.07.2024 от 01.07.2024 с АО «Ненецкая агропромышленная компания».</w:t>
      </w:r>
    </w:p>
    <w:p w:rsidR="0094561B" w:rsidRPr="0024496E" w:rsidRDefault="0094561B" w:rsidP="0094561B">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 «Организация и содержание мест захоронений» 15,1 тыс. руб., использовано 15,1 тыс. руб. Оплачены услуги по договору ГПХ за покос травы в местах захоронений в </w:t>
      </w:r>
      <w:proofErr w:type="spellStart"/>
      <w:r w:rsidRPr="0024496E">
        <w:rPr>
          <w:rFonts w:ascii="Times New Roman" w:hAnsi="Times New Roman" w:cs="Times New Roman"/>
          <w:sz w:val="28"/>
          <w:szCs w:val="28"/>
        </w:rPr>
        <w:t>д</w:t>
      </w:r>
      <w:proofErr w:type="gramStart"/>
      <w:r w:rsidRPr="0024496E">
        <w:rPr>
          <w:rFonts w:ascii="Times New Roman" w:hAnsi="Times New Roman" w:cs="Times New Roman"/>
          <w:sz w:val="28"/>
          <w:szCs w:val="28"/>
        </w:rPr>
        <w:t>.М</w:t>
      </w:r>
      <w:proofErr w:type="gramEnd"/>
      <w:r w:rsidRPr="0024496E">
        <w:rPr>
          <w:rFonts w:ascii="Times New Roman" w:hAnsi="Times New Roman" w:cs="Times New Roman"/>
          <w:sz w:val="28"/>
          <w:szCs w:val="28"/>
        </w:rPr>
        <w:t>акарово</w:t>
      </w:r>
      <w:proofErr w:type="spellEnd"/>
      <w:r w:rsidRPr="0024496E">
        <w:rPr>
          <w:rFonts w:ascii="Times New Roman" w:hAnsi="Times New Roman" w:cs="Times New Roman"/>
          <w:sz w:val="28"/>
          <w:szCs w:val="28"/>
        </w:rPr>
        <w:t>.</w:t>
      </w:r>
    </w:p>
    <w:p w:rsidR="0094561B" w:rsidRPr="0024496E" w:rsidRDefault="0094561B" w:rsidP="0094561B">
      <w:pPr>
        <w:spacing w:line="360" w:lineRule="auto"/>
        <w:jc w:val="both"/>
        <w:rPr>
          <w:rFonts w:ascii="Times New Roman" w:hAnsi="Times New Roman" w:cs="Times New Roman"/>
          <w:i/>
          <w:sz w:val="28"/>
          <w:szCs w:val="28"/>
        </w:rPr>
      </w:pPr>
      <w:r w:rsidRPr="0024496E">
        <w:rPr>
          <w:rFonts w:ascii="Times New Roman" w:hAnsi="Times New Roman" w:cs="Times New Roman"/>
          <w:sz w:val="28"/>
          <w:szCs w:val="28"/>
        </w:rPr>
        <w:t xml:space="preserve">- «Прочие мероприятия по благоустройству» 1 059,8 тыс. руб. План на первое октября  в сумме 271,5 тыс. руб., использовано 271,3 тыс. руб., или исполнение 25,6% по отношению квартального плана (оплачены услуги по договорам ГПХ с </w:t>
      </w:r>
      <w:proofErr w:type="spellStart"/>
      <w:r w:rsidRPr="0024496E">
        <w:rPr>
          <w:rFonts w:ascii="Times New Roman" w:hAnsi="Times New Roman" w:cs="Times New Roman"/>
          <w:sz w:val="28"/>
          <w:szCs w:val="28"/>
        </w:rPr>
        <w:t>физлицами</w:t>
      </w:r>
      <w:proofErr w:type="spellEnd"/>
      <w:r w:rsidRPr="0024496E">
        <w:rPr>
          <w:rFonts w:ascii="Times New Roman" w:hAnsi="Times New Roman" w:cs="Times New Roman"/>
          <w:sz w:val="28"/>
          <w:szCs w:val="28"/>
        </w:rPr>
        <w:t xml:space="preserve"> за содержание спортивной площадки  (март - май 2024) – 112,2 т.р.; за уборку снега у памятника воинам ВОВ в </w:t>
      </w:r>
      <w:proofErr w:type="spellStart"/>
      <w:r w:rsidRPr="0024496E">
        <w:rPr>
          <w:rFonts w:ascii="Times New Roman" w:hAnsi="Times New Roman" w:cs="Times New Roman"/>
          <w:sz w:val="28"/>
          <w:szCs w:val="28"/>
        </w:rPr>
        <w:t>д</w:t>
      </w:r>
      <w:proofErr w:type="gramStart"/>
      <w:r w:rsidRPr="0024496E">
        <w:rPr>
          <w:rFonts w:ascii="Times New Roman" w:hAnsi="Times New Roman" w:cs="Times New Roman"/>
          <w:sz w:val="28"/>
          <w:szCs w:val="28"/>
        </w:rPr>
        <w:t>.М</w:t>
      </w:r>
      <w:proofErr w:type="gramEnd"/>
      <w:r w:rsidRPr="0024496E">
        <w:rPr>
          <w:rFonts w:ascii="Times New Roman" w:hAnsi="Times New Roman" w:cs="Times New Roman"/>
          <w:sz w:val="28"/>
          <w:szCs w:val="28"/>
        </w:rPr>
        <w:t>акарово</w:t>
      </w:r>
      <w:proofErr w:type="spellEnd"/>
      <w:r w:rsidRPr="0024496E">
        <w:rPr>
          <w:rFonts w:ascii="Times New Roman" w:hAnsi="Times New Roman" w:cs="Times New Roman"/>
          <w:sz w:val="28"/>
          <w:szCs w:val="28"/>
        </w:rPr>
        <w:t xml:space="preserve"> (март - май 2024) – 13,5 т.р. за Покос травы и уборку территории в д</w:t>
      </w:r>
      <w:proofErr w:type="gramStart"/>
      <w:r w:rsidRPr="0024496E">
        <w:rPr>
          <w:rFonts w:ascii="Times New Roman" w:hAnsi="Times New Roman" w:cs="Times New Roman"/>
          <w:sz w:val="28"/>
          <w:szCs w:val="28"/>
        </w:rPr>
        <w:t>.У</w:t>
      </w:r>
      <w:proofErr w:type="gramEnd"/>
      <w:r w:rsidRPr="0024496E">
        <w:rPr>
          <w:rFonts w:ascii="Times New Roman" w:hAnsi="Times New Roman" w:cs="Times New Roman"/>
          <w:sz w:val="28"/>
          <w:szCs w:val="28"/>
        </w:rPr>
        <w:t xml:space="preserve">стье – 65,0 т.р.; за покос травы в д. </w:t>
      </w:r>
      <w:proofErr w:type="spellStart"/>
      <w:r w:rsidRPr="0024496E">
        <w:rPr>
          <w:rFonts w:ascii="Times New Roman" w:hAnsi="Times New Roman" w:cs="Times New Roman"/>
          <w:sz w:val="28"/>
          <w:szCs w:val="28"/>
        </w:rPr>
        <w:t>Макарово</w:t>
      </w:r>
      <w:proofErr w:type="spellEnd"/>
      <w:r w:rsidRPr="0024496E">
        <w:rPr>
          <w:rFonts w:ascii="Times New Roman" w:hAnsi="Times New Roman" w:cs="Times New Roman"/>
          <w:sz w:val="28"/>
          <w:szCs w:val="28"/>
        </w:rPr>
        <w:t xml:space="preserve"> – 32,8 т.р.; за покраску ограждений детской площадки и памятника воинам ВОВ в </w:t>
      </w:r>
      <w:proofErr w:type="spellStart"/>
      <w:r w:rsidRPr="0024496E">
        <w:rPr>
          <w:rFonts w:ascii="Times New Roman" w:hAnsi="Times New Roman" w:cs="Times New Roman"/>
          <w:sz w:val="28"/>
          <w:szCs w:val="28"/>
        </w:rPr>
        <w:t>д.Макарово</w:t>
      </w:r>
      <w:proofErr w:type="spellEnd"/>
      <w:r w:rsidRPr="0024496E">
        <w:rPr>
          <w:rFonts w:ascii="Times New Roman" w:hAnsi="Times New Roman" w:cs="Times New Roman"/>
          <w:sz w:val="28"/>
          <w:szCs w:val="28"/>
        </w:rPr>
        <w:t xml:space="preserve"> -22,4 т.р.; проведено мероприятие «Чистые игры» - 9,0 т.р.; приобретены МЗ – 16,4 т.р.</w:t>
      </w:r>
    </w:p>
    <w:p w:rsidR="0094561B" w:rsidRPr="0024496E" w:rsidRDefault="0094561B" w:rsidP="0094561B">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 «Исполнение обязательств по </w:t>
      </w:r>
      <w:proofErr w:type="spellStart"/>
      <w:r w:rsidRPr="0024496E">
        <w:rPr>
          <w:rFonts w:ascii="Times New Roman" w:hAnsi="Times New Roman" w:cs="Times New Roman"/>
          <w:sz w:val="28"/>
          <w:szCs w:val="28"/>
        </w:rPr>
        <w:t>софинансированию</w:t>
      </w:r>
      <w:proofErr w:type="spellEnd"/>
      <w:r w:rsidRPr="0024496E">
        <w:rPr>
          <w:rFonts w:ascii="Times New Roman" w:hAnsi="Times New Roman" w:cs="Times New Roman"/>
          <w:sz w:val="28"/>
          <w:szCs w:val="28"/>
        </w:rPr>
        <w:t xml:space="preserve"> мероприятий по инициативному </w:t>
      </w:r>
      <w:proofErr w:type="spellStart"/>
      <w:r w:rsidRPr="0024496E">
        <w:rPr>
          <w:rFonts w:ascii="Times New Roman" w:hAnsi="Times New Roman" w:cs="Times New Roman"/>
          <w:sz w:val="28"/>
          <w:szCs w:val="28"/>
        </w:rPr>
        <w:t>бюджетированию</w:t>
      </w:r>
      <w:proofErr w:type="spellEnd"/>
      <w:r w:rsidRPr="0024496E">
        <w:rPr>
          <w:rFonts w:ascii="Times New Roman" w:hAnsi="Times New Roman" w:cs="Times New Roman"/>
          <w:sz w:val="28"/>
          <w:szCs w:val="28"/>
        </w:rPr>
        <w:t xml:space="preserve">» запланировано 59,6 тыс. руб. Заключен </w:t>
      </w:r>
      <w:r w:rsidRPr="0024496E">
        <w:rPr>
          <w:rFonts w:ascii="Times New Roman" w:hAnsi="Times New Roman" w:cs="Times New Roman"/>
          <w:sz w:val="28"/>
          <w:szCs w:val="28"/>
        </w:rPr>
        <w:lastRenderedPageBreak/>
        <w:t xml:space="preserve">Договор № 1-ЯЛТ-2024 от 22.07.2024 «Изготовление, поставка и монтаж </w:t>
      </w:r>
      <w:proofErr w:type="spellStart"/>
      <w:r w:rsidRPr="0024496E">
        <w:rPr>
          <w:rFonts w:ascii="Times New Roman" w:hAnsi="Times New Roman" w:cs="Times New Roman"/>
          <w:sz w:val="28"/>
          <w:szCs w:val="28"/>
        </w:rPr>
        <w:t>арт-объекта</w:t>
      </w:r>
      <w:proofErr w:type="spellEnd"/>
      <w:r w:rsidRPr="0024496E">
        <w:rPr>
          <w:rFonts w:ascii="Times New Roman" w:hAnsi="Times New Roman" w:cs="Times New Roman"/>
          <w:sz w:val="28"/>
          <w:szCs w:val="28"/>
        </w:rPr>
        <w:t xml:space="preserve"> «Я люблю </w:t>
      </w:r>
      <w:proofErr w:type="spellStart"/>
      <w:r w:rsidRPr="0024496E">
        <w:rPr>
          <w:rFonts w:ascii="Times New Roman" w:hAnsi="Times New Roman" w:cs="Times New Roman"/>
          <w:sz w:val="28"/>
          <w:szCs w:val="28"/>
        </w:rPr>
        <w:t>с</w:t>
      </w:r>
      <w:proofErr w:type="gramStart"/>
      <w:r w:rsidRPr="0024496E">
        <w:rPr>
          <w:rFonts w:ascii="Times New Roman" w:hAnsi="Times New Roman" w:cs="Times New Roman"/>
          <w:sz w:val="28"/>
          <w:szCs w:val="28"/>
        </w:rPr>
        <w:t>.Т</w:t>
      </w:r>
      <w:proofErr w:type="gramEnd"/>
      <w:r w:rsidRPr="0024496E">
        <w:rPr>
          <w:rFonts w:ascii="Times New Roman" w:hAnsi="Times New Roman" w:cs="Times New Roman"/>
          <w:sz w:val="28"/>
          <w:szCs w:val="28"/>
        </w:rPr>
        <w:t>ельвиска</w:t>
      </w:r>
      <w:proofErr w:type="spellEnd"/>
      <w:r w:rsidRPr="0024496E">
        <w:rPr>
          <w:rFonts w:ascii="Times New Roman" w:hAnsi="Times New Roman" w:cs="Times New Roman"/>
          <w:sz w:val="28"/>
          <w:szCs w:val="28"/>
        </w:rPr>
        <w:t xml:space="preserve">». срок исполнения договора октябрь 2024 года.  </w:t>
      </w:r>
    </w:p>
    <w:p w:rsidR="0094561B" w:rsidRPr="0024496E" w:rsidRDefault="0094561B" w:rsidP="0094561B">
      <w:pPr>
        <w:spacing w:line="360" w:lineRule="auto"/>
        <w:jc w:val="both"/>
        <w:rPr>
          <w:rFonts w:ascii="Times New Roman" w:hAnsi="Times New Roman" w:cs="Times New Roman"/>
          <w:sz w:val="28"/>
          <w:szCs w:val="28"/>
        </w:rPr>
      </w:pPr>
      <w:r w:rsidRPr="0024496E">
        <w:rPr>
          <w:rFonts w:ascii="Times New Roman" w:hAnsi="Times New Roman" w:cs="Times New Roman"/>
          <w:b/>
          <w:sz w:val="28"/>
          <w:szCs w:val="28"/>
        </w:rPr>
        <w:t>3.</w:t>
      </w:r>
      <w:r w:rsidRPr="0024496E">
        <w:rPr>
          <w:rFonts w:ascii="Times New Roman" w:hAnsi="Times New Roman" w:cs="Times New Roman"/>
          <w:b/>
          <w:i/>
          <w:sz w:val="28"/>
          <w:szCs w:val="28"/>
        </w:rPr>
        <w:t xml:space="preserve"> </w:t>
      </w:r>
      <w:r w:rsidRPr="0024496E">
        <w:rPr>
          <w:rFonts w:ascii="Times New Roman" w:hAnsi="Times New Roman" w:cs="Times New Roman"/>
          <w:b/>
          <w:sz w:val="28"/>
          <w:szCs w:val="28"/>
        </w:rPr>
        <w:t xml:space="preserve">По другим </w:t>
      </w:r>
      <w:proofErr w:type="spellStart"/>
      <w:r w:rsidRPr="0024496E">
        <w:rPr>
          <w:rFonts w:ascii="Times New Roman" w:hAnsi="Times New Roman" w:cs="Times New Roman"/>
          <w:b/>
          <w:sz w:val="28"/>
          <w:szCs w:val="28"/>
        </w:rPr>
        <w:t>непрограммным</w:t>
      </w:r>
      <w:proofErr w:type="spellEnd"/>
      <w:r w:rsidRPr="0024496E">
        <w:rPr>
          <w:rFonts w:ascii="Times New Roman" w:hAnsi="Times New Roman" w:cs="Times New Roman"/>
          <w:b/>
          <w:sz w:val="28"/>
          <w:szCs w:val="28"/>
        </w:rPr>
        <w:t xml:space="preserve"> расходам  утвержденный план  составил сумму  5 746,4 тыс. руб.</w:t>
      </w:r>
      <w:r w:rsidRPr="0024496E">
        <w:rPr>
          <w:rFonts w:ascii="Times New Roman" w:hAnsi="Times New Roman" w:cs="Times New Roman"/>
          <w:sz w:val="28"/>
          <w:szCs w:val="28"/>
        </w:rPr>
        <w:t xml:space="preserve"> План на 1 октября в сумме 1 085,4 тыс. руб. Использовано на отчетную дату  1085,3 тыс. руб. или  18,9 %  по отношению  годового плана и 100% от квартальных назначений. Средства направлены на реализацию мероприятий: </w:t>
      </w:r>
    </w:p>
    <w:p w:rsidR="0094561B" w:rsidRPr="0024496E" w:rsidRDefault="0094561B" w:rsidP="0094561B">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1. Обустройство зоны отдыха в районе места причаливания общественного речного транспорта в селе </w:t>
      </w:r>
      <w:proofErr w:type="spellStart"/>
      <w:r w:rsidRPr="0024496E">
        <w:rPr>
          <w:rFonts w:ascii="Times New Roman" w:hAnsi="Times New Roman" w:cs="Times New Roman"/>
          <w:sz w:val="28"/>
          <w:szCs w:val="28"/>
        </w:rPr>
        <w:t>Тельвиска</w:t>
      </w:r>
      <w:proofErr w:type="spellEnd"/>
      <w:r w:rsidRPr="0024496E">
        <w:rPr>
          <w:rFonts w:ascii="Times New Roman" w:hAnsi="Times New Roman" w:cs="Times New Roman"/>
          <w:sz w:val="28"/>
          <w:szCs w:val="28"/>
        </w:rPr>
        <w:t xml:space="preserve">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 в сумме</w:t>
      </w:r>
      <w:proofErr w:type="gramStart"/>
      <w:r w:rsidR="00E47126" w:rsidRPr="0024496E">
        <w:rPr>
          <w:rFonts w:ascii="Times New Roman" w:hAnsi="Times New Roman" w:cs="Times New Roman"/>
          <w:sz w:val="28"/>
          <w:szCs w:val="28"/>
        </w:rPr>
        <w:t>2</w:t>
      </w:r>
      <w:proofErr w:type="gramEnd"/>
      <w:r w:rsidR="00E47126" w:rsidRPr="0024496E">
        <w:rPr>
          <w:rFonts w:ascii="Times New Roman" w:hAnsi="Times New Roman" w:cs="Times New Roman"/>
          <w:sz w:val="28"/>
          <w:szCs w:val="28"/>
        </w:rPr>
        <w:t> 085,1 тыс. руб.</w:t>
      </w:r>
      <w:r w:rsidRPr="0024496E">
        <w:rPr>
          <w:rFonts w:ascii="Times New Roman" w:hAnsi="Times New Roman" w:cs="Times New Roman"/>
          <w:sz w:val="28"/>
          <w:szCs w:val="28"/>
        </w:rPr>
        <w:t xml:space="preserve"> </w:t>
      </w:r>
      <w:r w:rsidR="00E47126" w:rsidRPr="0024496E">
        <w:rPr>
          <w:rFonts w:ascii="Times New Roman" w:hAnsi="Times New Roman" w:cs="Times New Roman"/>
          <w:sz w:val="28"/>
          <w:szCs w:val="28"/>
        </w:rPr>
        <w:t>(из окружного бюджета -</w:t>
      </w:r>
      <w:r w:rsidRPr="0024496E">
        <w:rPr>
          <w:rFonts w:ascii="Times New Roman" w:hAnsi="Times New Roman" w:cs="Times New Roman"/>
          <w:sz w:val="28"/>
          <w:szCs w:val="28"/>
        </w:rPr>
        <w:t>1 704,2 тыс. руб.</w:t>
      </w:r>
      <w:r w:rsidR="00E47126" w:rsidRPr="0024496E">
        <w:rPr>
          <w:rFonts w:ascii="Times New Roman" w:hAnsi="Times New Roman" w:cs="Times New Roman"/>
          <w:sz w:val="28"/>
          <w:szCs w:val="28"/>
        </w:rPr>
        <w:t>; местный бюджет – 380,9 тыс. руб.)</w:t>
      </w:r>
      <w:r w:rsidRPr="0024496E">
        <w:rPr>
          <w:rFonts w:ascii="Times New Roman" w:hAnsi="Times New Roman" w:cs="Times New Roman"/>
          <w:sz w:val="28"/>
          <w:szCs w:val="28"/>
        </w:rPr>
        <w:t xml:space="preserve"> Заключен МК 0184300000424000185 от 06.09.2024. Срок исполнения контракта 15.11.2024.</w:t>
      </w:r>
    </w:p>
    <w:p w:rsidR="0094561B" w:rsidRPr="0024496E" w:rsidRDefault="0094561B" w:rsidP="0094561B">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2. </w:t>
      </w:r>
      <w:proofErr w:type="gramStart"/>
      <w:r w:rsidRPr="0024496E">
        <w:rPr>
          <w:rFonts w:ascii="Times New Roman" w:hAnsi="Times New Roman" w:cs="Times New Roman"/>
          <w:sz w:val="28"/>
          <w:szCs w:val="28"/>
        </w:rPr>
        <w:t xml:space="preserve">Обустройство территории в районе поклонного (защитного) креста в селе </w:t>
      </w:r>
      <w:proofErr w:type="spellStart"/>
      <w:r w:rsidRPr="0024496E">
        <w:rPr>
          <w:rFonts w:ascii="Times New Roman" w:hAnsi="Times New Roman" w:cs="Times New Roman"/>
          <w:sz w:val="28"/>
          <w:szCs w:val="28"/>
        </w:rPr>
        <w:t>Тельвиска</w:t>
      </w:r>
      <w:proofErr w:type="spellEnd"/>
      <w:r w:rsidRPr="0024496E">
        <w:rPr>
          <w:rFonts w:ascii="Times New Roman" w:hAnsi="Times New Roman" w:cs="Times New Roman"/>
          <w:sz w:val="28"/>
          <w:szCs w:val="28"/>
        </w:rPr>
        <w:t xml:space="preserve">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ЗР НАО" в сумме </w:t>
      </w:r>
      <w:r w:rsidR="00E47126" w:rsidRPr="0024496E">
        <w:rPr>
          <w:rFonts w:ascii="Times New Roman" w:hAnsi="Times New Roman" w:cs="Times New Roman"/>
          <w:sz w:val="28"/>
          <w:szCs w:val="28"/>
        </w:rPr>
        <w:t xml:space="preserve">2 575,9 тыс. руб. </w:t>
      </w:r>
      <w:proofErr w:type="spellStart"/>
      <w:r w:rsidR="00E47126" w:rsidRPr="0024496E">
        <w:rPr>
          <w:rFonts w:ascii="Times New Roman" w:hAnsi="Times New Roman" w:cs="Times New Roman"/>
          <w:sz w:val="28"/>
          <w:szCs w:val="28"/>
        </w:rPr>
        <w:t>_из</w:t>
      </w:r>
      <w:proofErr w:type="spellEnd"/>
      <w:r w:rsidR="00E47126" w:rsidRPr="0024496E">
        <w:rPr>
          <w:rFonts w:ascii="Times New Roman" w:hAnsi="Times New Roman" w:cs="Times New Roman"/>
          <w:sz w:val="28"/>
          <w:szCs w:val="28"/>
        </w:rPr>
        <w:t xml:space="preserve"> окружного бюджета - </w:t>
      </w:r>
      <w:r w:rsidRPr="0024496E">
        <w:rPr>
          <w:rFonts w:ascii="Times New Roman" w:hAnsi="Times New Roman" w:cs="Times New Roman"/>
          <w:sz w:val="28"/>
          <w:szCs w:val="28"/>
        </w:rPr>
        <w:t>2 000,0 тыс. руб.</w:t>
      </w:r>
      <w:r w:rsidR="00E47126" w:rsidRPr="0024496E">
        <w:rPr>
          <w:rFonts w:ascii="Times New Roman" w:hAnsi="Times New Roman" w:cs="Times New Roman"/>
          <w:sz w:val="28"/>
          <w:szCs w:val="28"/>
        </w:rPr>
        <w:t>; местный бюджет – 575,9 тыс. руб.)</w:t>
      </w:r>
      <w:r w:rsidRPr="0024496E">
        <w:rPr>
          <w:rFonts w:ascii="Times New Roman" w:hAnsi="Times New Roman" w:cs="Times New Roman"/>
          <w:sz w:val="28"/>
          <w:szCs w:val="28"/>
        </w:rPr>
        <w:t xml:space="preserve"> Заключен МК 0184300000424000187 от 16.09.2024.</w:t>
      </w:r>
      <w:proofErr w:type="gramEnd"/>
      <w:r w:rsidRPr="0024496E">
        <w:rPr>
          <w:rFonts w:ascii="Times New Roman" w:hAnsi="Times New Roman" w:cs="Times New Roman"/>
          <w:sz w:val="28"/>
          <w:szCs w:val="28"/>
        </w:rPr>
        <w:t xml:space="preserve"> Срок исполнения контракта 31.12.2024.</w:t>
      </w:r>
    </w:p>
    <w:p w:rsidR="0094561B" w:rsidRPr="0024496E" w:rsidRDefault="00E47126" w:rsidP="0094561B">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3</w:t>
      </w:r>
      <w:r w:rsidR="0094561B" w:rsidRPr="0024496E">
        <w:rPr>
          <w:rFonts w:ascii="Times New Roman" w:hAnsi="Times New Roman" w:cs="Times New Roman"/>
          <w:sz w:val="28"/>
          <w:szCs w:val="28"/>
        </w:rPr>
        <w:t xml:space="preserve">. «Организация и содержание места захоронения» запланировано 1,5 тыс. руб.,   использовано   1,5 тыс. руб. Оплачены услуги по Договору № 31 от 06.03.2024 года ООО «Первое рекламное агентство» за изготовление именных табличек для безымянных могил в местах захоронений в </w:t>
      </w:r>
      <w:proofErr w:type="spellStart"/>
      <w:r w:rsidR="0094561B" w:rsidRPr="0024496E">
        <w:rPr>
          <w:rFonts w:ascii="Times New Roman" w:hAnsi="Times New Roman" w:cs="Times New Roman"/>
          <w:sz w:val="28"/>
          <w:szCs w:val="28"/>
        </w:rPr>
        <w:t>д</w:t>
      </w:r>
      <w:proofErr w:type="gramStart"/>
      <w:r w:rsidR="0094561B" w:rsidRPr="0024496E">
        <w:rPr>
          <w:rFonts w:ascii="Times New Roman" w:hAnsi="Times New Roman" w:cs="Times New Roman"/>
          <w:sz w:val="28"/>
          <w:szCs w:val="28"/>
        </w:rPr>
        <w:t>.М</w:t>
      </w:r>
      <w:proofErr w:type="gramEnd"/>
      <w:r w:rsidR="0094561B" w:rsidRPr="0024496E">
        <w:rPr>
          <w:rFonts w:ascii="Times New Roman" w:hAnsi="Times New Roman" w:cs="Times New Roman"/>
          <w:sz w:val="28"/>
          <w:szCs w:val="28"/>
        </w:rPr>
        <w:t>акарово</w:t>
      </w:r>
      <w:proofErr w:type="spellEnd"/>
      <w:r w:rsidR="0094561B" w:rsidRPr="0024496E">
        <w:rPr>
          <w:rFonts w:ascii="Times New Roman" w:hAnsi="Times New Roman" w:cs="Times New Roman"/>
          <w:sz w:val="28"/>
          <w:szCs w:val="28"/>
        </w:rPr>
        <w:t xml:space="preserve"> (по Акту о результатах проведения инвентаризации мест захоронений от 29.09.2023 года общественного кладбища в </w:t>
      </w:r>
      <w:proofErr w:type="spellStart"/>
      <w:r w:rsidR="0094561B" w:rsidRPr="0024496E">
        <w:rPr>
          <w:rFonts w:ascii="Times New Roman" w:hAnsi="Times New Roman" w:cs="Times New Roman"/>
          <w:sz w:val="28"/>
          <w:szCs w:val="28"/>
        </w:rPr>
        <w:t>д.Макарово</w:t>
      </w:r>
      <w:proofErr w:type="spellEnd"/>
      <w:r w:rsidR="0094561B" w:rsidRPr="0024496E">
        <w:rPr>
          <w:rFonts w:ascii="Times New Roman" w:hAnsi="Times New Roman" w:cs="Times New Roman"/>
          <w:sz w:val="28"/>
          <w:szCs w:val="28"/>
        </w:rPr>
        <w:t xml:space="preserve">  учтено 9 безымянных захоронений без именных табличек. </w:t>
      </w:r>
      <w:proofErr w:type="gramStart"/>
      <w:r w:rsidR="0094561B" w:rsidRPr="0024496E">
        <w:rPr>
          <w:rFonts w:ascii="Times New Roman" w:hAnsi="Times New Roman" w:cs="Times New Roman"/>
          <w:sz w:val="28"/>
          <w:szCs w:val="28"/>
        </w:rPr>
        <w:t>Порядок проведения инвентаризации мест захоронений на территории Сельского поселения  утвержден Постановлением Администрации № 94 от 26.06.2023 года);</w:t>
      </w:r>
      <w:proofErr w:type="gramEnd"/>
    </w:p>
    <w:p w:rsidR="0094561B" w:rsidRPr="0024496E" w:rsidRDefault="00E47126" w:rsidP="0094561B">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4</w:t>
      </w:r>
      <w:r w:rsidR="0094561B" w:rsidRPr="0024496E">
        <w:rPr>
          <w:rFonts w:ascii="Times New Roman" w:hAnsi="Times New Roman" w:cs="Times New Roman"/>
          <w:sz w:val="28"/>
          <w:szCs w:val="28"/>
        </w:rPr>
        <w:t xml:space="preserve">. «Прочие мероприятия по благоустройству» запланировано  1 083,9 тыс. руб. Использовано за отчетный период  1 083,8 тыс. руб. или  100% по </w:t>
      </w:r>
      <w:r w:rsidR="0094561B" w:rsidRPr="0024496E">
        <w:rPr>
          <w:rFonts w:ascii="Times New Roman" w:hAnsi="Times New Roman" w:cs="Times New Roman"/>
          <w:sz w:val="28"/>
          <w:szCs w:val="28"/>
        </w:rPr>
        <w:lastRenderedPageBreak/>
        <w:t xml:space="preserve">отношению годовых и квартальных  назначений (оплачены услуги по договорам ГПХ с </w:t>
      </w:r>
      <w:proofErr w:type="spellStart"/>
      <w:r w:rsidR="0094561B" w:rsidRPr="0024496E">
        <w:rPr>
          <w:rFonts w:ascii="Times New Roman" w:hAnsi="Times New Roman" w:cs="Times New Roman"/>
          <w:sz w:val="28"/>
          <w:szCs w:val="28"/>
        </w:rPr>
        <w:t>физлицами</w:t>
      </w:r>
      <w:proofErr w:type="spellEnd"/>
      <w:r w:rsidR="0094561B" w:rsidRPr="0024496E">
        <w:rPr>
          <w:rFonts w:ascii="Times New Roman" w:hAnsi="Times New Roman" w:cs="Times New Roman"/>
          <w:sz w:val="28"/>
          <w:szCs w:val="28"/>
        </w:rPr>
        <w:t xml:space="preserve"> за содержание спортивной п</w:t>
      </w:r>
      <w:r w:rsidRPr="0024496E">
        <w:rPr>
          <w:rFonts w:ascii="Times New Roman" w:hAnsi="Times New Roman" w:cs="Times New Roman"/>
          <w:sz w:val="28"/>
          <w:szCs w:val="28"/>
        </w:rPr>
        <w:t>лощадки  (январь – февраль 2024</w:t>
      </w:r>
      <w:r w:rsidR="0094561B" w:rsidRPr="0024496E">
        <w:rPr>
          <w:rFonts w:ascii="Times New Roman" w:hAnsi="Times New Roman" w:cs="Times New Roman"/>
          <w:sz w:val="28"/>
          <w:szCs w:val="28"/>
        </w:rPr>
        <w:t xml:space="preserve"> – 74,8 т.р.</w:t>
      </w:r>
      <w:r w:rsidRPr="0024496E">
        <w:rPr>
          <w:rFonts w:ascii="Times New Roman" w:hAnsi="Times New Roman" w:cs="Times New Roman"/>
          <w:sz w:val="28"/>
          <w:szCs w:val="28"/>
        </w:rPr>
        <w:t>)</w:t>
      </w:r>
      <w:r w:rsidR="0094561B" w:rsidRPr="0024496E">
        <w:rPr>
          <w:rFonts w:ascii="Times New Roman" w:hAnsi="Times New Roman" w:cs="Times New Roman"/>
          <w:sz w:val="28"/>
          <w:szCs w:val="28"/>
        </w:rPr>
        <w:t xml:space="preserve">; за уборку снега у памятника воинам ВОВ в </w:t>
      </w:r>
      <w:proofErr w:type="spellStart"/>
      <w:r w:rsidR="0094561B" w:rsidRPr="0024496E">
        <w:rPr>
          <w:rFonts w:ascii="Times New Roman" w:hAnsi="Times New Roman" w:cs="Times New Roman"/>
          <w:sz w:val="28"/>
          <w:szCs w:val="28"/>
        </w:rPr>
        <w:t>д</w:t>
      </w:r>
      <w:proofErr w:type="gramStart"/>
      <w:r w:rsidR="0094561B" w:rsidRPr="0024496E">
        <w:rPr>
          <w:rFonts w:ascii="Times New Roman" w:hAnsi="Times New Roman" w:cs="Times New Roman"/>
          <w:sz w:val="28"/>
          <w:szCs w:val="28"/>
        </w:rPr>
        <w:t>.</w:t>
      </w:r>
      <w:r w:rsidRPr="0024496E">
        <w:rPr>
          <w:rFonts w:ascii="Times New Roman" w:hAnsi="Times New Roman" w:cs="Times New Roman"/>
          <w:sz w:val="28"/>
          <w:szCs w:val="28"/>
        </w:rPr>
        <w:t>М</w:t>
      </w:r>
      <w:proofErr w:type="gramEnd"/>
      <w:r w:rsidRPr="0024496E">
        <w:rPr>
          <w:rFonts w:ascii="Times New Roman" w:hAnsi="Times New Roman" w:cs="Times New Roman"/>
          <w:sz w:val="28"/>
          <w:szCs w:val="28"/>
        </w:rPr>
        <w:t>акарово</w:t>
      </w:r>
      <w:proofErr w:type="spellEnd"/>
      <w:r w:rsidRPr="0024496E">
        <w:rPr>
          <w:rFonts w:ascii="Times New Roman" w:hAnsi="Times New Roman" w:cs="Times New Roman"/>
          <w:sz w:val="28"/>
          <w:szCs w:val="28"/>
        </w:rPr>
        <w:t xml:space="preserve"> (январь – февраль 2024</w:t>
      </w:r>
      <w:r w:rsidR="0094561B" w:rsidRPr="0024496E">
        <w:rPr>
          <w:rFonts w:ascii="Times New Roman" w:hAnsi="Times New Roman" w:cs="Times New Roman"/>
          <w:sz w:val="28"/>
          <w:szCs w:val="28"/>
        </w:rPr>
        <w:t xml:space="preserve"> - 9,0 т.р.</w:t>
      </w:r>
      <w:r w:rsidRPr="0024496E">
        <w:rPr>
          <w:rFonts w:ascii="Times New Roman" w:hAnsi="Times New Roman" w:cs="Times New Roman"/>
          <w:sz w:val="28"/>
          <w:szCs w:val="28"/>
        </w:rPr>
        <w:t>).</w:t>
      </w:r>
      <w:r w:rsidR="0094561B" w:rsidRPr="0024496E">
        <w:rPr>
          <w:rFonts w:ascii="Times New Roman" w:hAnsi="Times New Roman" w:cs="Times New Roman"/>
          <w:sz w:val="28"/>
          <w:szCs w:val="28"/>
        </w:rPr>
        <w:t xml:space="preserve">  За счет средств поступивших от ООО СК «РУСВЬУПЕТРО» на финансирование мероприятий  «благоустройство» территорий Сельских поселений Заполярного района НАО по Протоколу № </w:t>
      </w:r>
      <w:r w:rsidRPr="0024496E">
        <w:rPr>
          <w:rFonts w:ascii="Times New Roman" w:hAnsi="Times New Roman" w:cs="Times New Roman"/>
          <w:sz w:val="28"/>
          <w:szCs w:val="28"/>
        </w:rPr>
        <w:t>17 к Соглашению о сотрудничест</w:t>
      </w:r>
      <w:r w:rsidR="0094561B" w:rsidRPr="0024496E">
        <w:rPr>
          <w:rFonts w:ascii="Times New Roman" w:hAnsi="Times New Roman" w:cs="Times New Roman"/>
          <w:sz w:val="28"/>
          <w:szCs w:val="28"/>
        </w:rPr>
        <w:t xml:space="preserve">ве от 25.02.09. </w:t>
      </w:r>
      <w:r w:rsidRPr="0024496E">
        <w:rPr>
          <w:rFonts w:ascii="Times New Roman" w:hAnsi="Times New Roman" w:cs="Times New Roman"/>
          <w:sz w:val="28"/>
          <w:szCs w:val="28"/>
        </w:rPr>
        <w:t>использовано 1 000,0 тыс. руб.</w:t>
      </w:r>
      <w:r w:rsidR="00990958" w:rsidRPr="0024496E">
        <w:rPr>
          <w:rFonts w:ascii="Times New Roman" w:hAnsi="Times New Roman" w:cs="Times New Roman"/>
          <w:sz w:val="28"/>
          <w:szCs w:val="28"/>
        </w:rPr>
        <w:t xml:space="preserve"> Средства направлены </w:t>
      </w:r>
      <w:proofErr w:type="gramStart"/>
      <w:r w:rsidR="00990958" w:rsidRPr="0024496E">
        <w:rPr>
          <w:rFonts w:ascii="Times New Roman" w:hAnsi="Times New Roman" w:cs="Times New Roman"/>
          <w:sz w:val="28"/>
          <w:szCs w:val="28"/>
        </w:rPr>
        <w:t>на</w:t>
      </w:r>
      <w:proofErr w:type="gramEnd"/>
      <w:r w:rsidR="00990958" w:rsidRPr="0024496E">
        <w:rPr>
          <w:rFonts w:ascii="Times New Roman" w:hAnsi="Times New Roman" w:cs="Times New Roman"/>
          <w:sz w:val="28"/>
          <w:szCs w:val="28"/>
        </w:rPr>
        <w:t>:</w:t>
      </w:r>
    </w:p>
    <w:p w:rsidR="0094561B" w:rsidRPr="0024496E" w:rsidRDefault="0094561B" w:rsidP="00990958">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1. </w:t>
      </w:r>
      <w:proofErr w:type="gramStart"/>
      <w:r w:rsidRPr="0024496E">
        <w:rPr>
          <w:rFonts w:ascii="Times New Roman" w:hAnsi="Times New Roman" w:cs="Times New Roman"/>
          <w:sz w:val="28"/>
          <w:szCs w:val="28"/>
        </w:rPr>
        <w:t>«Приобретение пожарного, производственн</w:t>
      </w:r>
      <w:r w:rsidR="00990958" w:rsidRPr="0024496E">
        <w:rPr>
          <w:rFonts w:ascii="Times New Roman" w:hAnsi="Times New Roman" w:cs="Times New Roman"/>
          <w:sz w:val="28"/>
          <w:szCs w:val="28"/>
        </w:rPr>
        <w:t>ого и хозяйственного инвентаря» (</w:t>
      </w:r>
      <w:r w:rsidRPr="0024496E">
        <w:rPr>
          <w:rFonts w:ascii="Times New Roman" w:hAnsi="Times New Roman" w:cs="Times New Roman"/>
          <w:sz w:val="28"/>
          <w:szCs w:val="28"/>
        </w:rPr>
        <w:t xml:space="preserve">щит пожарный металлический, закрытый глухой (2 двери) в сборе 10 </w:t>
      </w:r>
      <w:proofErr w:type="spellStart"/>
      <w:r w:rsidRPr="0024496E">
        <w:rPr>
          <w:rFonts w:ascii="Times New Roman" w:hAnsi="Times New Roman" w:cs="Times New Roman"/>
          <w:sz w:val="28"/>
          <w:szCs w:val="28"/>
        </w:rPr>
        <w:t>компл</w:t>
      </w:r>
      <w:proofErr w:type="spellEnd"/>
      <w:r w:rsidRPr="0024496E">
        <w:rPr>
          <w:rFonts w:ascii="Times New Roman" w:hAnsi="Times New Roman" w:cs="Times New Roman"/>
          <w:sz w:val="28"/>
          <w:szCs w:val="28"/>
        </w:rPr>
        <w:t xml:space="preserve">. * 26,0 т.р. = 260,0 т.р.;  контейнер для мусора металлический 0,75 м3 для боковой загрузки 15 шт. * 33,0 т.р. = 495,0 т.р.; скамья (2000 </w:t>
      </w:r>
      <w:proofErr w:type="spellStart"/>
      <w:r w:rsidRPr="0024496E">
        <w:rPr>
          <w:rFonts w:ascii="Times New Roman" w:hAnsi="Times New Roman" w:cs="Times New Roman"/>
          <w:sz w:val="28"/>
          <w:szCs w:val="28"/>
        </w:rPr>
        <w:t>х</w:t>
      </w:r>
      <w:proofErr w:type="spellEnd"/>
      <w:r w:rsidRPr="0024496E">
        <w:rPr>
          <w:rFonts w:ascii="Times New Roman" w:hAnsi="Times New Roman" w:cs="Times New Roman"/>
          <w:sz w:val="28"/>
          <w:szCs w:val="28"/>
        </w:rPr>
        <w:t xml:space="preserve"> 650)  5 шт. * 30,0 т.р. = 150,0 т.р.</w:t>
      </w:r>
      <w:r w:rsidR="00990958" w:rsidRPr="0024496E">
        <w:rPr>
          <w:rFonts w:ascii="Times New Roman" w:hAnsi="Times New Roman" w:cs="Times New Roman"/>
          <w:sz w:val="28"/>
          <w:szCs w:val="28"/>
        </w:rPr>
        <w:t>);</w:t>
      </w:r>
      <w:proofErr w:type="gramEnd"/>
    </w:p>
    <w:p w:rsidR="0094561B" w:rsidRPr="0024496E" w:rsidRDefault="0094561B" w:rsidP="0094561B">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 xml:space="preserve">2. «Приобретение осветительных приборов»: (светильник светодиодный, кронштейн настенный, зажим, кабель силовой, клемма соединительная 2-контактная)  10 </w:t>
      </w:r>
      <w:proofErr w:type="spellStart"/>
      <w:r w:rsidRPr="0024496E">
        <w:rPr>
          <w:rFonts w:ascii="Times New Roman" w:hAnsi="Times New Roman" w:cs="Times New Roman"/>
          <w:sz w:val="28"/>
          <w:szCs w:val="28"/>
        </w:rPr>
        <w:t>компл</w:t>
      </w:r>
      <w:proofErr w:type="spellEnd"/>
      <w:r w:rsidRPr="0024496E">
        <w:rPr>
          <w:rFonts w:ascii="Times New Roman" w:hAnsi="Times New Roman" w:cs="Times New Roman"/>
          <w:sz w:val="28"/>
          <w:szCs w:val="28"/>
        </w:rPr>
        <w:t>. * 9,5 т.р.  = 95 000,0 т.р.</w:t>
      </w:r>
    </w:p>
    <w:p w:rsidR="00BA5535" w:rsidRPr="0024496E" w:rsidRDefault="00BA5535" w:rsidP="00D83A44">
      <w:pPr>
        <w:spacing w:line="360" w:lineRule="auto"/>
        <w:jc w:val="both"/>
        <w:rPr>
          <w:rFonts w:ascii="Times New Roman" w:hAnsi="Times New Roman" w:cs="Times New Roman"/>
          <w:i/>
          <w:color w:val="FF0000"/>
          <w:sz w:val="28"/>
          <w:szCs w:val="28"/>
        </w:rPr>
      </w:pPr>
    </w:p>
    <w:p w:rsidR="000B3788" w:rsidRPr="0024496E" w:rsidRDefault="000B3788" w:rsidP="00E2586C">
      <w:pPr>
        <w:pStyle w:val="a7"/>
        <w:spacing w:line="360" w:lineRule="auto"/>
        <w:ind w:left="410"/>
        <w:jc w:val="center"/>
        <w:rPr>
          <w:rFonts w:ascii="Times New Roman" w:hAnsi="Times New Roman" w:cs="Times New Roman"/>
          <w:b/>
          <w:color w:val="auto"/>
          <w:sz w:val="28"/>
          <w:szCs w:val="28"/>
        </w:rPr>
      </w:pPr>
      <w:r w:rsidRPr="0024496E">
        <w:rPr>
          <w:rFonts w:ascii="Times New Roman" w:hAnsi="Times New Roman" w:cs="Times New Roman"/>
          <w:b/>
          <w:color w:val="auto"/>
          <w:sz w:val="28"/>
          <w:szCs w:val="28"/>
        </w:rPr>
        <w:t>Обеспечение пожарной безопасности.</w:t>
      </w:r>
    </w:p>
    <w:p w:rsidR="003C5225" w:rsidRPr="0024496E" w:rsidRDefault="000B3788" w:rsidP="003C5225">
      <w:pPr>
        <w:spacing w:after="100" w:afterAutospacing="1" w:line="360" w:lineRule="auto"/>
        <w:contextualSpacing/>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t xml:space="preserve">Количество пожарных водоемов в </w:t>
      </w:r>
      <w:proofErr w:type="spellStart"/>
      <w:r w:rsidRPr="0024496E">
        <w:rPr>
          <w:rFonts w:ascii="Times New Roman" w:hAnsi="Times New Roman" w:cs="Times New Roman"/>
          <w:color w:val="auto"/>
          <w:sz w:val="28"/>
          <w:szCs w:val="28"/>
        </w:rPr>
        <w:t>с</w:t>
      </w:r>
      <w:proofErr w:type="gramStart"/>
      <w:r w:rsidRPr="0024496E">
        <w:rPr>
          <w:rFonts w:ascii="Times New Roman" w:hAnsi="Times New Roman" w:cs="Times New Roman"/>
          <w:color w:val="auto"/>
          <w:sz w:val="28"/>
          <w:szCs w:val="28"/>
        </w:rPr>
        <w:t>.Т</w:t>
      </w:r>
      <w:proofErr w:type="gramEnd"/>
      <w:r w:rsidRPr="0024496E">
        <w:rPr>
          <w:rFonts w:ascii="Times New Roman" w:hAnsi="Times New Roman" w:cs="Times New Roman"/>
          <w:color w:val="auto"/>
          <w:sz w:val="28"/>
          <w:szCs w:val="28"/>
        </w:rPr>
        <w:t>ельвиска</w:t>
      </w:r>
      <w:proofErr w:type="spellEnd"/>
      <w:r w:rsidRPr="0024496E">
        <w:rPr>
          <w:rFonts w:ascii="Times New Roman" w:hAnsi="Times New Roman" w:cs="Times New Roman"/>
          <w:color w:val="auto"/>
          <w:sz w:val="28"/>
          <w:szCs w:val="28"/>
        </w:rPr>
        <w:t xml:space="preserve"> - 5, в </w:t>
      </w:r>
      <w:proofErr w:type="spellStart"/>
      <w:r w:rsidRPr="0024496E">
        <w:rPr>
          <w:rFonts w:ascii="Times New Roman" w:hAnsi="Times New Roman" w:cs="Times New Roman"/>
          <w:color w:val="auto"/>
          <w:sz w:val="28"/>
          <w:szCs w:val="28"/>
        </w:rPr>
        <w:t>д.Макарово</w:t>
      </w:r>
      <w:proofErr w:type="spellEnd"/>
      <w:r w:rsidRPr="0024496E">
        <w:rPr>
          <w:rFonts w:ascii="Times New Roman" w:hAnsi="Times New Roman" w:cs="Times New Roman"/>
          <w:color w:val="auto"/>
          <w:sz w:val="28"/>
          <w:szCs w:val="28"/>
        </w:rPr>
        <w:t xml:space="preserve"> – 3. Количество пожарных емкостей – 4 шт. На многоквартирных домах в </w:t>
      </w:r>
      <w:proofErr w:type="spellStart"/>
      <w:r w:rsidRPr="0024496E">
        <w:rPr>
          <w:rFonts w:ascii="Times New Roman" w:hAnsi="Times New Roman" w:cs="Times New Roman"/>
          <w:color w:val="auto"/>
          <w:sz w:val="28"/>
          <w:szCs w:val="28"/>
        </w:rPr>
        <w:t>с</w:t>
      </w:r>
      <w:proofErr w:type="gramStart"/>
      <w:r w:rsidRPr="0024496E">
        <w:rPr>
          <w:rFonts w:ascii="Times New Roman" w:hAnsi="Times New Roman" w:cs="Times New Roman"/>
          <w:color w:val="auto"/>
          <w:sz w:val="28"/>
          <w:szCs w:val="28"/>
        </w:rPr>
        <w:t>.Т</w:t>
      </w:r>
      <w:proofErr w:type="gramEnd"/>
      <w:r w:rsidRPr="0024496E">
        <w:rPr>
          <w:rFonts w:ascii="Times New Roman" w:hAnsi="Times New Roman" w:cs="Times New Roman"/>
          <w:color w:val="auto"/>
          <w:sz w:val="28"/>
          <w:szCs w:val="28"/>
        </w:rPr>
        <w:t>ельвиска</w:t>
      </w:r>
      <w:proofErr w:type="spellEnd"/>
      <w:r w:rsidRPr="0024496E">
        <w:rPr>
          <w:rFonts w:ascii="Times New Roman" w:hAnsi="Times New Roman" w:cs="Times New Roman"/>
          <w:color w:val="auto"/>
          <w:sz w:val="28"/>
          <w:szCs w:val="28"/>
        </w:rPr>
        <w:t xml:space="preserve"> (13),</w:t>
      </w:r>
      <w:r w:rsidR="00D8363A" w:rsidRPr="0024496E">
        <w:rPr>
          <w:rFonts w:ascii="Times New Roman" w:hAnsi="Times New Roman" w:cs="Times New Roman"/>
          <w:color w:val="auto"/>
          <w:sz w:val="28"/>
          <w:szCs w:val="28"/>
        </w:rPr>
        <w:t xml:space="preserve"> в д. </w:t>
      </w:r>
      <w:proofErr w:type="spellStart"/>
      <w:r w:rsidR="00D8363A" w:rsidRPr="0024496E">
        <w:rPr>
          <w:rFonts w:ascii="Times New Roman" w:hAnsi="Times New Roman" w:cs="Times New Roman"/>
          <w:color w:val="auto"/>
          <w:sz w:val="28"/>
          <w:szCs w:val="28"/>
        </w:rPr>
        <w:t>Макарово</w:t>
      </w:r>
      <w:proofErr w:type="spellEnd"/>
      <w:r w:rsidR="00D8363A" w:rsidRPr="0024496E">
        <w:rPr>
          <w:rFonts w:ascii="Times New Roman" w:hAnsi="Times New Roman" w:cs="Times New Roman"/>
          <w:color w:val="auto"/>
          <w:sz w:val="28"/>
          <w:szCs w:val="28"/>
        </w:rPr>
        <w:t xml:space="preserve"> (9),</w:t>
      </w:r>
      <w:r w:rsidRPr="0024496E">
        <w:rPr>
          <w:rFonts w:ascii="Times New Roman" w:hAnsi="Times New Roman" w:cs="Times New Roman"/>
          <w:color w:val="auto"/>
          <w:sz w:val="28"/>
          <w:szCs w:val="28"/>
        </w:rPr>
        <w:t xml:space="preserve"> </w:t>
      </w:r>
      <w:r w:rsidR="00957BD7" w:rsidRPr="0024496E">
        <w:rPr>
          <w:rFonts w:ascii="Times New Roman" w:hAnsi="Times New Roman" w:cs="Times New Roman"/>
          <w:color w:val="auto"/>
          <w:sz w:val="28"/>
          <w:szCs w:val="28"/>
        </w:rPr>
        <w:t xml:space="preserve">на </w:t>
      </w:r>
      <w:r w:rsidRPr="0024496E">
        <w:rPr>
          <w:rFonts w:ascii="Times New Roman" w:hAnsi="Times New Roman" w:cs="Times New Roman"/>
          <w:color w:val="auto"/>
          <w:sz w:val="28"/>
          <w:szCs w:val="28"/>
        </w:rPr>
        <w:t xml:space="preserve">здании администрации (1) и нежилом помещении по ул.Центральная 16а (1), </w:t>
      </w:r>
      <w:r w:rsidR="00957BD7" w:rsidRPr="0024496E">
        <w:rPr>
          <w:rFonts w:ascii="Times New Roman" w:hAnsi="Times New Roman" w:cs="Times New Roman"/>
          <w:color w:val="auto"/>
          <w:sz w:val="28"/>
          <w:szCs w:val="28"/>
        </w:rPr>
        <w:t xml:space="preserve">по ул.Рябиновая 12 </w:t>
      </w:r>
      <w:r w:rsidR="00D8363A" w:rsidRPr="0024496E">
        <w:rPr>
          <w:rFonts w:ascii="Times New Roman" w:hAnsi="Times New Roman" w:cs="Times New Roman"/>
          <w:color w:val="auto"/>
          <w:sz w:val="28"/>
          <w:szCs w:val="28"/>
        </w:rPr>
        <w:t xml:space="preserve">в </w:t>
      </w:r>
      <w:proofErr w:type="spellStart"/>
      <w:r w:rsidR="00D8363A" w:rsidRPr="0024496E">
        <w:rPr>
          <w:rFonts w:ascii="Times New Roman" w:hAnsi="Times New Roman" w:cs="Times New Roman"/>
          <w:color w:val="auto"/>
          <w:sz w:val="28"/>
          <w:szCs w:val="28"/>
        </w:rPr>
        <w:t>д.Макарово</w:t>
      </w:r>
      <w:proofErr w:type="spellEnd"/>
      <w:r w:rsidR="00957BD7" w:rsidRPr="0024496E">
        <w:rPr>
          <w:rFonts w:ascii="Times New Roman" w:hAnsi="Times New Roman" w:cs="Times New Roman"/>
          <w:color w:val="auto"/>
          <w:sz w:val="28"/>
          <w:szCs w:val="28"/>
        </w:rPr>
        <w:t xml:space="preserve"> (1) </w:t>
      </w:r>
      <w:r w:rsidRPr="0024496E">
        <w:rPr>
          <w:rFonts w:ascii="Times New Roman" w:hAnsi="Times New Roman" w:cs="Times New Roman"/>
          <w:color w:val="auto"/>
          <w:sz w:val="28"/>
          <w:szCs w:val="28"/>
        </w:rPr>
        <w:t xml:space="preserve">установлены пожарные щиты с инвентарем. На обеспечение пожарной безопасности </w:t>
      </w:r>
      <w:r w:rsidR="003C5225" w:rsidRPr="0024496E">
        <w:rPr>
          <w:rFonts w:ascii="Times New Roman" w:hAnsi="Times New Roman" w:cs="Times New Roman"/>
          <w:color w:val="auto"/>
          <w:sz w:val="28"/>
          <w:szCs w:val="28"/>
        </w:rPr>
        <w:t>предусмотрено в бюджете 213,7 тыс. руб., в том числе:</w:t>
      </w:r>
    </w:p>
    <w:p w:rsidR="003C5225" w:rsidRPr="0024496E" w:rsidRDefault="003C5225" w:rsidP="003C5225">
      <w:pPr>
        <w:spacing w:after="100" w:afterAutospacing="1" w:line="360" w:lineRule="auto"/>
        <w:contextualSpacing/>
        <w:jc w:val="both"/>
        <w:rPr>
          <w:rFonts w:ascii="Times New Roman" w:hAnsi="Times New Roman" w:cs="Times New Roman"/>
          <w:sz w:val="28"/>
          <w:szCs w:val="28"/>
        </w:rPr>
      </w:pPr>
      <w:r w:rsidRPr="0024496E">
        <w:rPr>
          <w:rFonts w:ascii="Times New Roman" w:hAnsi="Times New Roman" w:cs="Times New Roman"/>
          <w:color w:val="auto"/>
          <w:sz w:val="28"/>
          <w:szCs w:val="28"/>
        </w:rPr>
        <w:t xml:space="preserve"> </w:t>
      </w:r>
      <w:r w:rsidRPr="0024496E">
        <w:rPr>
          <w:rFonts w:ascii="Times New Roman" w:hAnsi="Times New Roman" w:cs="Times New Roman"/>
          <w:sz w:val="28"/>
          <w:szCs w:val="28"/>
        </w:rPr>
        <w:tab/>
        <w:t xml:space="preserve">В рамках МП "Безопасность на территории муниципального района "Заполярный район" на 2019 - 2030 годы" на </w:t>
      </w:r>
      <w:r w:rsidRPr="0024496E">
        <w:rPr>
          <w:rFonts w:ascii="Times New Roman" w:hAnsi="Times New Roman" w:cs="Times New Roman"/>
          <w:i/>
          <w:sz w:val="28"/>
          <w:szCs w:val="28"/>
        </w:rPr>
        <w:t xml:space="preserve">«Предупреждение и ликвидацию последствий ЧС в границах поселений муниципальных образований»  </w:t>
      </w:r>
      <w:r w:rsidR="00427B68" w:rsidRPr="0024496E">
        <w:rPr>
          <w:rFonts w:ascii="Times New Roman" w:hAnsi="Times New Roman" w:cs="Times New Roman"/>
          <w:i/>
          <w:sz w:val="28"/>
          <w:szCs w:val="28"/>
        </w:rPr>
        <w:t xml:space="preserve">(планируется пополнение материальных запасов </w:t>
      </w:r>
      <w:r w:rsidR="004E44D9" w:rsidRPr="0024496E">
        <w:rPr>
          <w:rFonts w:ascii="Times New Roman" w:hAnsi="Times New Roman" w:cs="Times New Roman"/>
          <w:i/>
          <w:sz w:val="28"/>
          <w:szCs w:val="28"/>
        </w:rPr>
        <w:t>в сумме 126,2</w:t>
      </w:r>
      <w:r w:rsidRPr="0024496E">
        <w:rPr>
          <w:rFonts w:ascii="Times New Roman" w:hAnsi="Times New Roman" w:cs="Times New Roman"/>
          <w:i/>
          <w:sz w:val="28"/>
          <w:szCs w:val="28"/>
        </w:rPr>
        <w:t xml:space="preserve"> тыс. руб.</w:t>
      </w:r>
      <w:r w:rsidR="00427B68" w:rsidRPr="0024496E">
        <w:rPr>
          <w:rFonts w:ascii="Times New Roman" w:hAnsi="Times New Roman" w:cs="Times New Roman"/>
          <w:i/>
          <w:sz w:val="28"/>
          <w:szCs w:val="28"/>
        </w:rPr>
        <w:t>).</w:t>
      </w:r>
      <w:r w:rsidRPr="0024496E">
        <w:rPr>
          <w:rFonts w:ascii="Times New Roman" w:hAnsi="Times New Roman" w:cs="Times New Roman"/>
          <w:i/>
          <w:sz w:val="28"/>
          <w:szCs w:val="28"/>
        </w:rPr>
        <w:t xml:space="preserve"> </w:t>
      </w:r>
    </w:p>
    <w:p w:rsidR="000B3788" w:rsidRPr="0024496E" w:rsidRDefault="003C5225" w:rsidP="00F06836">
      <w:pPr>
        <w:spacing w:after="100" w:afterAutospacing="1" w:line="360" w:lineRule="auto"/>
        <w:contextualSpacing/>
        <w:jc w:val="both"/>
        <w:rPr>
          <w:rFonts w:ascii="Times New Roman" w:hAnsi="Times New Roman" w:cs="Times New Roman"/>
          <w:sz w:val="28"/>
          <w:szCs w:val="28"/>
        </w:rPr>
      </w:pPr>
      <w:r w:rsidRPr="0024496E">
        <w:rPr>
          <w:rFonts w:ascii="Times New Roman" w:hAnsi="Times New Roman" w:cs="Times New Roman"/>
          <w:sz w:val="28"/>
          <w:szCs w:val="28"/>
        </w:rPr>
        <w:tab/>
        <w:t xml:space="preserve">На «Обеспечение первичных мер пожарной безопасности в границах поселения» за счет средств </w:t>
      </w:r>
      <w:r w:rsidR="00427B68" w:rsidRPr="0024496E">
        <w:rPr>
          <w:rFonts w:ascii="Times New Roman" w:hAnsi="Times New Roman" w:cs="Times New Roman"/>
          <w:sz w:val="28"/>
          <w:szCs w:val="28"/>
        </w:rPr>
        <w:t xml:space="preserve">местного бюджета </w:t>
      </w:r>
      <w:r w:rsidRPr="0024496E">
        <w:rPr>
          <w:rFonts w:ascii="Times New Roman" w:hAnsi="Times New Roman" w:cs="Times New Roman"/>
          <w:sz w:val="28"/>
          <w:szCs w:val="28"/>
        </w:rPr>
        <w:t xml:space="preserve"> </w:t>
      </w:r>
      <w:r w:rsidR="004E44D9" w:rsidRPr="0024496E">
        <w:rPr>
          <w:rFonts w:ascii="Times New Roman" w:hAnsi="Times New Roman" w:cs="Times New Roman"/>
          <w:sz w:val="28"/>
          <w:szCs w:val="28"/>
        </w:rPr>
        <w:t xml:space="preserve">в сумме 157,9 тыс. руб., </w:t>
      </w:r>
      <w:r w:rsidR="004E44D9" w:rsidRPr="0024496E">
        <w:rPr>
          <w:rFonts w:ascii="Times New Roman" w:hAnsi="Times New Roman" w:cs="Times New Roman"/>
          <w:sz w:val="28"/>
          <w:szCs w:val="28"/>
        </w:rPr>
        <w:lastRenderedPageBreak/>
        <w:t xml:space="preserve">использовано за отчетный период   142,2 тыс. руб. или 100% от плановых назначений на девять месяцев.    Оплачены услуги  по договорам ГПХ с </w:t>
      </w:r>
      <w:proofErr w:type="spellStart"/>
      <w:r w:rsidR="004E44D9" w:rsidRPr="0024496E">
        <w:rPr>
          <w:rFonts w:ascii="Times New Roman" w:hAnsi="Times New Roman" w:cs="Times New Roman"/>
          <w:sz w:val="28"/>
          <w:szCs w:val="28"/>
        </w:rPr>
        <w:t>физлицами</w:t>
      </w:r>
      <w:proofErr w:type="spellEnd"/>
      <w:r w:rsidR="004E44D9" w:rsidRPr="0024496E">
        <w:rPr>
          <w:rFonts w:ascii="Times New Roman" w:hAnsi="Times New Roman" w:cs="Times New Roman"/>
          <w:sz w:val="28"/>
          <w:szCs w:val="28"/>
        </w:rPr>
        <w:t xml:space="preserve"> за изготовление сруба и содержание противопожарной проруби в зимний период на водоемах в </w:t>
      </w:r>
      <w:proofErr w:type="spellStart"/>
      <w:r w:rsidR="004E44D9" w:rsidRPr="0024496E">
        <w:rPr>
          <w:rFonts w:ascii="Times New Roman" w:hAnsi="Times New Roman" w:cs="Times New Roman"/>
          <w:sz w:val="28"/>
          <w:szCs w:val="28"/>
        </w:rPr>
        <w:t>с</w:t>
      </w:r>
      <w:proofErr w:type="gramStart"/>
      <w:r w:rsidR="004E44D9" w:rsidRPr="0024496E">
        <w:rPr>
          <w:rFonts w:ascii="Times New Roman" w:hAnsi="Times New Roman" w:cs="Times New Roman"/>
          <w:sz w:val="28"/>
          <w:szCs w:val="28"/>
        </w:rPr>
        <w:t>.Т</w:t>
      </w:r>
      <w:proofErr w:type="gramEnd"/>
      <w:r w:rsidR="004E44D9" w:rsidRPr="0024496E">
        <w:rPr>
          <w:rFonts w:ascii="Times New Roman" w:hAnsi="Times New Roman" w:cs="Times New Roman"/>
          <w:sz w:val="28"/>
          <w:szCs w:val="28"/>
        </w:rPr>
        <w:t>ельвиска</w:t>
      </w:r>
      <w:proofErr w:type="spellEnd"/>
      <w:r w:rsidR="004E44D9" w:rsidRPr="0024496E">
        <w:rPr>
          <w:rFonts w:ascii="Times New Roman" w:hAnsi="Times New Roman" w:cs="Times New Roman"/>
          <w:sz w:val="28"/>
          <w:szCs w:val="28"/>
        </w:rPr>
        <w:t xml:space="preserve"> и в </w:t>
      </w:r>
      <w:proofErr w:type="spellStart"/>
      <w:r w:rsidR="004E44D9" w:rsidRPr="0024496E">
        <w:rPr>
          <w:rFonts w:ascii="Times New Roman" w:hAnsi="Times New Roman" w:cs="Times New Roman"/>
          <w:sz w:val="28"/>
          <w:szCs w:val="28"/>
        </w:rPr>
        <w:t>д.Макарово</w:t>
      </w:r>
      <w:proofErr w:type="spellEnd"/>
      <w:r w:rsidR="004E44D9" w:rsidRPr="0024496E">
        <w:rPr>
          <w:rFonts w:ascii="Times New Roman" w:hAnsi="Times New Roman" w:cs="Times New Roman"/>
          <w:sz w:val="28"/>
          <w:szCs w:val="28"/>
        </w:rPr>
        <w:t xml:space="preserve">.  </w:t>
      </w:r>
      <w:r w:rsidR="00F06836" w:rsidRPr="0024496E">
        <w:rPr>
          <w:rFonts w:ascii="Times New Roman" w:hAnsi="Times New Roman" w:cs="Times New Roman"/>
          <w:sz w:val="28"/>
          <w:szCs w:val="28"/>
        </w:rPr>
        <w:t xml:space="preserve">Оплачены услуги за устройство противопожарных минерализованных полос в </w:t>
      </w:r>
      <w:proofErr w:type="spellStart"/>
      <w:r w:rsidR="00F06836" w:rsidRPr="0024496E">
        <w:rPr>
          <w:rFonts w:ascii="Times New Roman" w:hAnsi="Times New Roman" w:cs="Times New Roman"/>
          <w:sz w:val="28"/>
          <w:szCs w:val="28"/>
        </w:rPr>
        <w:t>с</w:t>
      </w:r>
      <w:proofErr w:type="gramStart"/>
      <w:r w:rsidR="00F06836" w:rsidRPr="0024496E">
        <w:rPr>
          <w:rFonts w:ascii="Times New Roman" w:hAnsi="Times New Roman" w:cs="Times New Roman"/>
          <w:sz w:val="28"/>
          <w:szCs w:val="28"/>
        </w:rPr>
        <w:t>.Т</w:t>
      </w:r>
      <w:proofErr w:type="gramEnd"/>
      <w:r w:rsidR="00F06836" w:rsidRPr="0024496E">
        <w:rPr>
          <w:rFonts w:ascii="Times New Roman" w:hAnsi="Times New Roman" w:cs="Times New Roman"/>
          <w:sz w:val="28"/>
          <w:szCs w:val="28"/>
        </w:rPr>
        <w:t>ельвиска</w:t>
      </w:r>
      <w:proofErr w:type="spellEnd"/>
      <w:r w:rsidR="00F06836" w:rsidRPr="0024496E">
        <w:rPr>
          <w:rFonts w:ascii="Times New Roman" w:hAnsi="Times New Roman" w:cs="Times New Roman"/>
          <w:sz w:val="28"/>
          <w:szCs w:val="28"/>
        </w:rPr>
        <w:t xml:space="preserve"> 1 и 2 этапы. Заключен Договор с ИП Бараков Р.В. № 1 МП-2024 от 17.06.2024</w:t>
      </w:r>
      <w:r w:rsidR="00AF1456" w:rsidRPr="0024496E">
        <w:rPr>
          <w:rFonts w:ascii="Times New Roman" w:hAnsi="Times New Roman" w:cs="Times New Roman"/>
          <w:sz w:val="28"/>
          <w:szCs w:val="28"/>
        </w:rPr>
        <w:t xml:space="preserve">. </w:t>
      </w:r>
    </w:p>
    <w:p w:rsidR="000B3788" w:rsidRPr="0024496E" w:rsidRDefault="000B3788" w:rsidP="00E2586C">
      <w:pPr>
        <w:pStyle w:val="a7"/>
        <w:spacing w:line="360" w:lineRule="auto"/>
        <w:ind w:left="410"/>
        <w:jc w:val="center"/>
        <w:rPr>
          <w:rFonts w:ascii="Times New Roman" w:hAnsi="Times New Roman" w:cs="Times New Roman"/>
          <w:b/>
          <w:color w:val="auto"/>
          <w:sz w:val="28"/>
          <w:szCs w:val="28"/>
        </w:rPr>
      </w:pPr>
      <w:r w:rsidRPr="0024496E">
        <w:rPr>
          <w:rFonts w:ascii="Times New Roman" w:hAnsi="Times New Roman" w:cs="Times New Roman"/>
          <w:b/>
          <w:color w:val="auto"/>
          <w:sz w:val="28"/>
          <w:szCs w:val="28"/>
        </w:rPr>
        <w:t>Предупреждение и ликвидация ЧС</w:t>
      </w:r>
    </w:p>
    <w:p w:rsidR="00972547" w:rsidRPr="0024496E" w:rsidRDefault="000B3788" w:rsidP="00972547">
      <w:pPr>
        <w:spacing w:line="360" w:lineRule="auto"/>
        <w:ind w:firstLine="708"/>
        <w:jc w:val="both"/>
        <w:rPr>
          <w:rFonts w:ascii="Times New Roman" w:hAnsi="Times New Roman" w:cs="Times New Roman"/>
          <w:sz w:val="28"/>
          <w:szCs w:val="28"/>
        </w:rPr>
      </w:pPr>
      <w:r w:rsidRPr="0024496E">
        <w:rPr>
          <w:rFonts w:ascii="Times New Roman" w:hAnsi="Times New Roman" w:cs="Times New Roman"/>
          <w:color w:val="auto"/>
          <w:sz w:val="28"/>
          <w:szCs w:val="28"/>
        </w:rPr>
        <w:tab/>
      </w:r>
      <w:r w:rsidR="00972547" w:rsidRPr="0024496E">
        <w:rPr>
          <w:rFonts w:ascii="Times New Roman" w:hAnsi="Times New Roman" w:cs="Times New Roman"/>
          <w:sz w:val="28"/>
          <w:szCs w:val="28"/>
        </w:rPr>
        <w:t xml:space="preserve">в рамках МП "Безопасность на территории муниципального района "Заполярный район" на 2019 - 2030 годы"  запланированы расходы  в сумме 50,1 тыс. руб.,  использовано на отчетную дату в сумме 48,1 тыс. руб., в том числе:  </w:t>
      </w:r>
    </w:p>
    <w:p w:rsidR="00972547" w:rsidRPr="0024496E" w:rsidRDefault="00972547" w:rsidP="00972547">
      <w:pPr>
        <w:numPr>
          <w:ilvl w:val="0"/>
          <w:numId w:val="41"/>
        </w:numPr>
        <w:spacing w:line="360" w:lineRule="auto"/>
        <w:ind w:left="0" w:hanging="284"/>
        <w:jc w:val="both"/>
        <w:rPr>
          <w:rFonts w:ascii="Times New Roman" w:hAnsi="Times New Roman" w:cs="Times New Roman"/>
          <w:sz w:val="28"/>
          <w:szCs w:val="28"/>
        </w:rPr>
      </w:pPr>
      <w:r w:rsidRPr="0024496E">
        <w:rPr>
          <w:rFonts w:ascii="Times New Roman" w:hAnsi="Times New Roman" w:cs="Times New Roman"/>
          <w:i/>
          <w:sz w:val="28"/>
          <w:szCs w:val="28"/>
        </w:rPr>
        <w:tab/>
        <w:t xml:space="preserve">«Организация обучения неработающего населения в области гражданской обороны защиты от чрезвычайных ситуаций» план </w:t>
      </w:r>
      <w:r w:rsidRPr="0024496E">
        <w:rPr>
          <w:rFonts w:ascii="Times New Roman" w:hAnsi="Times New Roman" w:cs="Times New Roman"/>
          <w:sz w:val="28"/>
          <w:szCs w:val="28"/>
        </w:rPr>
        <w:t xml:space="preserve"> в сумме 40,1 тыс. руб., использовали 40,1 тыс. руб., или исполнение 100 % от плановых назначений. Проведено  обучение неработающих пенсионеров  в д. </w:t>
      </w:r>
      <w:proofErr w:type="spellStart"/>
      <w:r w:rsidRPr="0024496E">
        <w:rPr>
          <w:rFonts w:ascii="Times New Roman" w:hAnsi="Times New Roman" w:cs="Times New Roman"/>
          <w:sz w:val="28"/>
          <w:szCs w:val="28"/>
        </w:rPr>
        <w:t>Макарово</w:t>
      </w:r>
      <w:proofErr w:type="spellEnd"/>
      <w:r w:rsidRPr="0024496E">
        <w:rPr>
          <w:rFonts w:ascii="Times New Roman" w:hAnsi="Times New Roman" w:cs="Times New Roman"/>
          <w:sz w:val="28"/>
          <w:szCs w:val="28"/>
        </w:rPr>
        <w:t>.  Всего  прошло обучение - 10 человек. Заключен договор ГПХ с физическим лицом, имеющим удостоверение регистрационный № 20-1756 2020 года, удостоверение регистрационный № 22-04-1 898 2022г.  выданы частным учреждением дополнительного профессионального образования «Федеральный институт повышения квалификации»;</w:t>
      </w:r>
    </w:p>
    <w:p w:rsidR="00972547" w:rsidRPr="0024496E" w:rsidRDefault="00972547" w:rsidP="00972547">
      <w:pPr>
        <w:numPr>
          <w:ilvl w:val="0"/>
          <w:numId w:val="47"/>
        </w:numPr>
        <w:spacing w:line="360" w:lineRule="auto"/>
        <w:ind w:left="0" w:hanging="284"/>
        <w:jc w:val="both"/>
        <w:rPr>
          <w:rFonts w:ascii="Times New Roman" w:hAnsi="Times New Roman" w:cs="Times New Roman"/>
          <w:sz w:val="28"/>
          <w:szCs w:val="28"/>
        </w:rPr>
      </w:pPr>
      <w:r w:rsidRPr="0024496E">
        <w:rPr>
          <w:rFonts w:ascii="Times New Roman" w:hAnsi="Times New Roman" w:cs="Times New Roman"/>
          <w:i/>
          <w:sz w:val="28"/>
          <w:szCs w:val="28"/>
        </w:rPr>
        <w:t xml:space="preserve">- «Выплаты денежного поощрения членам добровольных народных дружин, участвующим в охране общественного порядка в муниципальных образованиях» </w:t>
      </w:r>
      <w:r w:rsidRPr="0024496E">
        <w:rPr>
          <w:rFonts w:ascii="Times New Roman" w:hAnsi="Times New Roman" w:cs="Times New Roman"/>
          <w:sz w:val="28"/>
          <w:szCs w:val="28"/>
        </w:rPr>
        <w:t xml:space="preserve">запланированы в сумме 10,0 тыс. руб., использовано на отчетную дату 100 % по отношению полугодового плана, 80% к годовым назначениям.  Выплачено денежное поощрение членам добровольных дружин, участвующих в охране общественного порядка. Количество добровольных народных дружинников 9 человек. </w:t>
      </w:r>
    </w:p>
    <w:p w:rsidR="00C0084F" w:rsidRPr="0024496E" w:rsidRDefault="00C0084F" w:rsidP="00972547">
      <w:pPr>
        <w:pStyle w:val="a9"/>
        <w:spacing w:line="360" w:lineRule="auto"/>
        <w:ind w:left="0"/>
        <w:jc w:val="both"/>
        <w:rPr>
          <w:rFonts w:ascii="Times New Roman" w:hAnsi="Times New Roman" w:cs="Times New Roman"/>
          <w:b/>
          <w:color w:val="auto"/>
          <w:sz w:val="28"/>
          <w:szCs w:val="28"/>
        </w:rPr>
      </w:pPr>
    </w:p>
    <w:p w:rsidR="00821CB2" w:rsidRPr="0024496E" w:rsidRDefault="00821CB2" w:rsidP="00972547">
      <w:pPr>
        <w:pStyle w:val="a9"/>
        <w:spacing w:line="360" w:lineRule="auto"/>
        <w:ind w:left="0"/>
        <w:jc w:val="both"/>
        <w:rPr>
          <w:rFonts w:ascii="Times New Roman" w:hAnsi="Times New Roman" w:cs="Times New Roman"/>
          <w:b/>
          <w:color w:val="auto"/>
          <w:sz w:val="28"/>
          <w:szCs w:val="28"/>
        </w:rPr>
      </w:pPr>
      <w:r w:rsidRPr="0024496E">
        <w:rPr>
          <w:rFonts w:ascii="Times New Roman" w:hAnsi="Times New Roman" w:cs="Times New Roman"/>
          <w:b/>
          <w:color w:val="auto"/>
          <w:sz w:val="28"/>
          <w:szCs w:val="28"/>
        </w:rPr>
        <w:t>Дорожное хозяйство</w:t>
      </w:r>
    </w:p>
    <w:p w:rsidR="00821CB2" w:rsidRPr="0024496E" w:rsidRDefault="006F6B37" w:rsidP="00821CB2">
      <w:pPr>
        <w:spacing w:line="360" w:lineRule="auto"/>
        <w:ind w:firstLine="708"/>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lastRenderedPageBreak/>
        <w:t xml:space="preserve">  На 01.10.2024</w:t>
      </w:r>
      <w:r w:rsidR="00821CB2" w:rsidRPr="0024496E">
        <w:rPr>
          <w:rFonts w:ascii="Times New Roman" w:hAnsi="Times New Roman" w:cs="Times New Roman"/>
          <w:color w:val="auto"/>
          <w:sz w:val="28"/>
          <w:szCs w:val="28"/>
        </w:rPr>
        <w:t xml:space="preserve"> года протяженность дорог в с. </w:t>
      </w:r>
      <w:proofErr w:type="spellStart"/>
      <w:r w:rsidR="00821CB2" w:rsidRPr="0024496E">
        <w:rPr>
          <w:rFonts w:ascii="Times New Roman" w:hAnsi="Times New Roman" w:cs="Times New Roman"/>
          <w:color w:val="auto"/>
          <w:sz w:val="28"/>
          <w:szCs w:val="28"/>
        </w:rPr>
        <w:t>Тельвиска</w:t>
      </w:r>
      <w:proofErr w:type="spellEnd"/>
      <w:r w:rsidR="00821CB2" w:rsidRPr="0024496E">
        <w:rPr>
          <w:rFonts w:ascii="Times New Roman" w:hAnsi="Times New Roman" w:cs="Times New Roman"/>
          <w:color w:val="auto"/>
          <w:sz w:val="28"/>
          <w:szCs w:val="28"/>
        </w:rPr>
        <w:t xml:space="preserve"> 5 110 м. </w:t>
      </w:r>
      <w:r w:rsidR="00821CB2" w:rsidRPr="0024496E">
        <w:rPr>
          <w:rFonts w:ascii="Times New Roman" w:hAnsi="Times New Roman" w:cs="Times New Roman"/>
          <w:sz w:val="28"/>
          <w:szCs w:val="28"/>
        </w:rPr>
        <w:t>На осуществление дорожной деятельности в отношении автомобильных дорог местного значения (ремонт и содержание автомобильных дорог общего пользования местного значения)  запланированы расходы:</w:t>
      </w:r>
    </w:p>
    <w:p w:rsidR="00821CB2" w:rsidRPr="0024496E" w:rsidRDefault="00821CB2" w:rsidP="00821CB2">
      <w:pPr>
        <w:spacing w:line="360" w:lineRule="auto"/>
        <w:ind w:firstLine="544"/>
        <w:jc w:val="both"/>
        <w:rPr>
          <w:rFonts w:ascii="Times New Roman" w:hAnsi="Times New Roman" w:cs="Times New Roman"/>
          <w:sz w:val="28"/>
          <w:szCs w:val="28"/>
        </w:rPr>
      </w:pPr>
      <w:r w:rsidRPr="0024496E">
        <w:rPr>
          <w:rFonts w:ascii="Times New Roman" w:hAnsi="Times New Roman" w:cs="Times New Roman"/>
          <w:sz w:val="28"/>
          <w:szCs w:val="28"/>
        </w:rPr>
        <w:tab/>
        <w:t xml:space="preserve">1. В рамках Муниципальной программы  "Развитие транспортной инфраструктуры поселений муниципального района "Заполярный район"  на 2021-2030 годы предусмотрены расходы </w:t>
      </w:r>
      <w:proofErr w:type="gramStart"/>
      <w:r w:rsidRPr="0024496E">
        <w:rPr>
          <w:rFonts w:ascii="Times New Roman" w:hAnsi="Times New Roman" w:cs="Times New Roman"/>
          <w:sz w:val="28"/>
          <w:szCs w:val="28"/>
        </w:rPr>
        <w:t>на</w:t>
      </w:r>
      <w:proofErr w:type="gramEnd"/>
      <w:r w:rsidRPr="0024496E">
        <w:rPr>
          <w:rFonts w:ascii="Times New Roman" w:hAnsi="Times New Roman" w:cs="Times New Roman"/>
          <w:sz w:val="28"/>
          <w:szCs w:val="28"/>
        </w:rPr>
        <w:t>:</w:t>
      </w:r>
    </w:p>
    <w:p w:rsidR="00AF1A16" w:rsidRPr="0024496E" w:rsidRDefault="00AF1A16" w:rsidP="006F6B37">
      <w:pPr>
        <w:numPr>
          <w:ilvl w:val="0"/>
          <w:numId w:val="42"/>
        </w:numPr>
        <w:spacing w:line="360" w:lineRule="auto"/>
        <w:ind w:left="0" w:hanging="284"/>
        <w:jc w:val="both"/>
        <w:rPr>
          <w:rFonts w:ascii="Times New Roman" w:hAnsi="Times New Roman" w:cs="Times New Roman"/>
          <w:i/>
          <w:sz w:val="28"/>
          <w:szCs w:val="28"/>
        </w:rPr>
      </w:pPr>
      <w:r w:rsidRPr="0024496E">
        <w:rPr>
          <w:rFonts w:ascii="Times New Roman" w:hAnsi="Times New Roman" w:cs="Times New Roman"/>
          <w:i/>
          <w:sz w:val="28"/>
          <w:szCs w:val="28"/>
        </w:rPr>
        <w:t xml:space="preserve">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w:t>
      </w:r>
      <w:r w:rsidR="006F6B37" w:rsidRPr="0024496E">
        <w:rPr>
          <w:rFonts w:ascii="Times New Roman" w:hAnsi="Times New Roman" w:cs="Times New Roman"/>
          <w:i/>
          <w:sz w:val="28"/>
          <w:szCs w:val="28"/>
        </w:rPr>
        <w:t xml:space="preserve">ользования местного значения)» </w:t>
      </w:r>
      <w:r w:rsidRPr="0024496E">
        <w:rPr>
          <w:rFonts w:ascii="Times New Roman" w:hAnsi="Times New Roman" w:cs="Times New Roman"/>
          <w:i/>
          <w:sz w:val="28"/>
          <w:szCs w:val="28"/>
        </w:rPr>
        <w:t xml:space="preserve"> Испо</w:t>
      </w:r>
      <w:r w:rsidR="006F6B37" w:rsidRPr="0024496E">
        <w:rPr>
          <w:rFonts w:ascii="Times New Roman" w:hAnsi="Times New Roman" w:cs="Times New Roman"/>
          <w:i/>
          <w:sz w:val="28"/>
          <w:szCs w:val="28"/>
        </w:rPr>
        <w:t>льзовано за отчетный период 2024 года  1 400,9  тыс. руб.  Заключен 3</w:t>
      </w:r>
      <w:r w:rsidRPr="0024496E">
        <w:rPr>
          <w:rFonts w:ascii="Times New Roman" w:hAnsi="Times New Roman" w:cs="Times New Roman"/>
          <w:i/>
          <w:sz w:val="28"/>
          <w:szCs w:val="28"/>
        </w:rPr>
        <w:t xml:space="preserve"> договора  с ИП на оказание услуг по содержанию  дорог </w:t>
      </w:r>
      <w:r w:rsidR="006F6B37" w:rsidRPr="0024496E">
        <w:rPr>
          <w:rFonts w:ascii="Times New Roman" w:hAnsi="Times New Roman" w:cs="Times New Roman"/>
          <w:i/>
          <w:sz w:val="28"/>
          <w:szCs w:val="28"/>
        </w:rPr>
        <w:t xml:space="preserve">местного значения в </w:t>
      </w:r>
      <w:proofErr w:type="spellStart"/>
      <w:r w:rsidR="006F6B37" w:rsidRPr="0024496E">
        <w:rPr>
          <w:rFonts w:ascii="Times New Roman" w:hAnsi="Times New Roman" w:cs="Times New Roman"/>
          <w:i/>
          <w:sz w:val="28"/>
          <w:szCs w:val="28"/>
        </w:rPr>
        <w:t>с</w:t>
      </w:r>
      <w:proofErr w:type="gramStart"/>
      <w:r w:rsidR="006F6B37" w:rsidRPr="0024496E">
        <w:rPr>
          <w:rFonts w:ascii="Times New Roman" w:hAnsi="Times New Roman" w:cs="Times New Roman"/>
          <w:i/>
          <w:sz w:val="28"/>
          <w:szCs w:val="28"/>
        </w:rPr>
        <w:t>.Т</w:t>
      </w:r>
      <w:proofErr w:type="gramEnd"/>
      <w:r w:rsidR="006F6B37" w:rsidRPr="0024496E">
        <w:rPr>
          <w:rFonts w:ascii="Times New Roman" w:hAnsi="Times New Roman" w:cs="Times New Roman"/>
          <w:i/>
          <w:sz w:val="28"/>
          <w:szCs w:val="28"/>
        </w:rPr>
        <w:t>ельвиска</w:t>
      </w:r>
      <w:proofErr w:type="spellEnd"/>
      <w:r w:rsidR="006F6B37" w:rsidRPr="0024496E">
        <w:rPr>
          <w:rFonts w:ascii="Times New Roman" w:hAnsi="Times New Roman" w:cs="Times New Roman"/>
          <w:i/>
          <w:sz w:val="28"/>
          <w:szCs w:val="28"/>
        </w:rPr>
        <w:t>.</w:t>
      </w:r>
      <w:r w:rsidRPr="0024496E">
        <w:rPr>
          <w:rFonts w:ascii="Times New Roman" w:hAnsi="Times New Roman" w:cs="Times New Roman"/>
          <w:i/>
          <w:sz w:val="28"/>
          <w:szCs w:val="28"/>
        </w:rPr>
        <w:t xml:space="preserve"> </w:t>
      </w:r>
      <w:r w:rsidR="006F6B37" w:rsidRPr="0024496E">
        <w:rPr>
          <w:rFonts w:ascii="Times New Roman" w:hAnsi="Times New Roman" w:cs="Times New Roman"/>
          <w:i/>
          <w:sz w:val="28"/>
          <w:szCs w:val="28"/>
        </w:rPr>
        <w:t xml:space="preserve">В 2024 году </w:t>
      </w:r>
      <w:r w:rsidRPr="0024496E">
        <w:rPr>
          <w:rFonts w:ascii="Times New Roman" w:hAnsi="Times New Roman" w:cs="Times New Roman"/>
          <w:sz w:val="28"/>
          <w:szCs w:val="28"/>
        </w:rPr>
        <w:t>на</w:t>
      </w:r>
      <w:r w:rsidR="006F6B37" w:rsidRPr="0024496E">
        <w:rPr>
          <w:rFonts w:ascii="Times New Roman" w:hAnsi="Times New Roman" w:cs="Times New Roman"/>
          <w:sz w:val="28"/>
          <w:szCs w:val="28"/>
        </w:rPr>
        <w:t xml:space="preserve"> содержание дорог привлечено три</w:t>
      </w:r>
      <w:r w:rsidRPr="0024496E">
        <w:rPr>
          <w:rFonts w:ascii="Times New Roman" w:hAnsi="Times New Roman" w:cs="Times New Roman"/>
          <w:sz w:val="28"/>
          <w:szCs w:val="28"/>
        </w:rPr>
        <w:t xml:space="preserve"> единицы техники, также организован вывоз скопленного снега с обочин дорог в </w:t>
      </w:r>
      <w:proofErr w:type="spellStart"/>
      <w:r w:rsidRPr="0024496E">
        <w:rPr>
          <w:rFonts w:ascii="Times New Roman" w:hAnsi="Times New Roman" w:cs="Times New Roman"/>
          <w:sz w:val="28"/>
          <w:szCs w:val="28"/>
        </w:rPr>
        <w:t>с</w:t>
      </w:r>
      <w:proofErr w:type="gramStart"/>
      <w:r w:rsidRPr="0024496E">
        <w:rPr>
          <w:rFonts w:ascii="Times New Roman" w:hAnsi="Times New Roman" w:cs="Times New Roman"/>
          <w:sz w:val="28"/>
          <w:szCs w:val="28"/>
        </w:rPr>
        <w:t>.Т</w:t>
      </w:r>
      <w:proofErr w:type="gramEnd"/>
      <w:r w:rsidRPr="0024496E">
        <w:rPr>
          <w:rFonts w:ascii="Times New Roman" w:hAnsi="Times New Roman" w:cs="Times New Roman"/>
          <w:sz w:val="28"/>
          <w:szCs w:val="28"/>
        </w:rPr>
        <w:t>ельвиска</w:t>
      </w:r>
      <w:proofErr w:type="spellEnd"/>
      <w:r w:rsidRPr="0024496E">
        <w:rPr>
          <w:rFonts w:ascii="Times New Roman" w:hAnsi="Times New Roman" w:cs="Times New Roman"/>
          <w:sz w:val="28"/>
          <w:szCs w:val="28"/>
        </w:rPr>
        <w:t>.</w:t>
      </w:r>
    </w:p>
    <w:p w:rsidR="00592181" w:rsidRPr="0024496E" w:rsidRDefault="00821CB2" w:rsidP="00592181">
      <w:pPr>
        <w:spacing w:line="360" w:lineRule="auto"/>
        <w:jc w:val="both"/>
        <w:rPr>
          <w:rFonts w:ascii="Times New Roman" w:hAnsi="Times New Roman" w:cs="Times New Roman"/>
          <w:b/>
          <w:sz w:val="28"/>
          <w:szCs w:val="28"/>
        </w:rPr>
      </w:pPr>
      <w:r w:rsidRPr="0024496E">
        <w:rPr>
          <w:rFonts w:ascii="Times New Roman" w:hAnsi="Times New Roman" w:cs="Times New Roman"/>
          <w:color w:val="FF0000"/>
          <w:sz w:val="28"/>
          <w:szCs w:val="28"/>
        </w:rPr>
        <w:tab/>
      </w:r>
      <w:r w:rsidR="00592181" w:rsidRPr="0024496E">
        <w:rPr>
          <w:rFonts w:ascii="Times New Roman" w:hAnsi="Times New Roman" w:cs="Times New Roman"/>
          <w:b/>
          <w:sz w:val="28"/>
          <w:szCs w:val="28"/>
        </w:rPr>
        <w:t xml:space="preserve">2. Муниципальный дорожный фонд. </w:t>
      </w:r>
    </w:p>
    <w:p w:rsidR="00592181" w:rsidRPr="0024496E" w:rsidRDefault="00592181" w:rsidP="00592181">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t xml:space="preserve">На осуществление дорожной деятельности в отношении автомобильных дорог местного значения (ремонт и содержание автомобильных дорог общего пользования местного значения)  за счет средств Муниципального дорожного фонда </w:t>
      </w:r>
      <w:r w:rsidR="006B37F2" w:rsidRPr="0024496E">
        <w:rPr>
          <w:rFonts w:ascii="Times New Roman" w:hAnsi="Times New Roman" w:cs="Times New Roman"/>
          <w:sz w:val="28"/>
          <w:szCs w:val="28"/>
        </w:rPr>
        <w:t xml:space="preserve">использовано </w:t>
      </w:r>
      <w:r w:rsidR="006F6B37" w:rsidRPr="0024496E">
        <w:rPr>
          <w:rFonts w:ascii="Times New Roman" w:hAnsi="Times New Roman" w:cs="Times New Roman"/>
          <w:sz w:val="28"/>
          <w:szCs w:val="28"/>
        </w:rPr>
        <w:t xml:space="preserve"> 1 526,1</w:t>
      </w:r>
      <w:r w:rsidRPr="0024496E">
        <w:rPr>
          <w:rFonts w:ascii="Times New Roman" w:hAnsi="Times New Roman" w:cs="Times New Roman"/>
          <w:sz w:val="28"/>
          <w:szCs w:val="28"/>
        </w:rPr>
        <w:t xml:space="preserve"> тыс. руб. средства направлены на содержание дорог в </w:t>
      </w:r>
      <w:proofErr w:type="spellStart"/>
      <w:r w:rsidRPr="0024496E">
        <w:rPr>
          <w:rFonts w:ascii="Times New Roman" w:hAnsi="Times New Roman" w:cs="Times New Roman"/>
          <w:sz w:val="28"/>
          <w:szCs w:val="28"/>
        </w:rPr>
        <w:t>с</w:t>
      </w:r>
      <w:proofErr w:type="gramStart"/>
      <w:r w:rsidRPr="0024496E">
        <w:rPr>
          <w:rFonts w:ascii="Times New Roman" w:hAnsi="Times New Roman" w:cs="Times New Roman"/>
          <w:sz w:val="28"/>
          <w:szCs w:val="28"/>
        </w:rPr>
        <w:t>.Т</w:t>
      </w:r>
      <w:proofErr w:type="gramEnd"/>
      <w:r w:rsidRPr="0024496E">
        <w:rPr>
          <w:rFonts w:ascii="Times New Roman" w:hAnsi="Times New Roman" w:cs="Times New Roman"/>
          <w:sz w:val="28"/>
          <w:szCs w:val="28"/>
        </w:rPr>
        <w:t>ельвиска</w:t>
      </w:r>
      <w:proofErr w:type="spellEnd"/>
      <w:r w:rsidR="006F6B37" w:rsidRPr="0024496E">
        <w:rPr>
          <w:rFonts w:ascii="Times New Roman" w:hAnsi="Times New Roman" w:cs="Times New Roman"/>
          <w:sz w:val="28"/>
          <w:szCs w:val="28"/>
        </w:rPr>
        <w:t>. Заключено 2 Договора на оказание транспортных услуг по вывозу снега с дорог местного значения; 1 Договор на кадастровые работы по формированию и кадастровому учету земельных участков (территорий) общего пользования под дорогу; 1 Договор на у</w:t>
      </w:r>
      <w:r w:rsidR="00A8030E" w:rsidRPr="0024496E">
        <w:rPr>
          <w:rFonts w:ascii="Times New Roman" w:hAnsi="Times New Roman" w:cs="Times New Roman"/>
          <w:sz w:val="28"/>
          <w:szCs w:val="28"/>
        </w:rPr>
        <w:t xml:space="preserve">крепление откосов автомобильной </w:t>
      </w:r>
      <w:r w:rsidR="006F6B37" w:rsidRPr="0024496E">
        <w:rPr>
          <w:rFonts w:ascii="Times New Roman" w:hAnsi="Times New Roman" w:cs="Times New Roman"/>
          <w:sz w:val="28"/>
          <w:szCs w:val="28"/>
        </w:rPr>
        <w:t xml:space="preserve">дороги по ул. Центральная в </w:t>
      </w:r>
      <w:proofErr w:type="spellStart"/>
      <w:r w:rsidR="006F6B37" w:rsidRPr="0024496E">
        <w:rPr>
          <w:rFonts w:ascii="Times New Roman" w:hAnsi="Times New Roman" w:cs="Times New Roman"/>
          <w:sz w:val="28"/>
          <w:szCs w:val="28"/>
        </w:rPr>
        <w:t>с</w:t>
      </w:r>
      <w:proofErr w:type="gramStart"/>
      <w:r w:rsidR="006F6B37" w:rsidRPr="0024496E">
        <w:rPr>
          <w:rFonts w:ascii="Times New Roman" w:hAnsi="Times New Roman" w:cs="Times New Roman"/>
          <w:sz w:val="28"/>
          <w:szCs w:val="28"/>
        </w:rPr>
        <w:t>.Т</w:t>
      </w:r>
      <w:proofErr w:type="gramEnd"/>
      <w:r w:rsidR="006F6B37" w:rsidRPr="0024496E">
        <w:rPr>
          <w:rFonts w:ascii="Times New Roman" w:hAnsi="Times New Roman" w:cs="Times New Roman"/>
          <w:sz w:val="28"/>
          <w:szCs w:val="28"/>
        </w:rPr>
        <w:t>ельвиска</w:t>
      </w:r>
      <w:proofErr w:type="spellEnd"/>
      <w:r w:rsidR="00A8030E" w:rsidRPr="0024496E">
        <w:rPr>
          <w:rFonts w:ascii="Times New Roman" w:hAnsi="Times New Roman" w:cs="Times New Roman"/>
          <w:sz w:val="28"/>
          <w:szCs w:val="28"/>
        </w:rPr>
        <w:t>.</w:t>
      </w:r>
    </w:p>
    <w:p w:rsidR="00592181" w:rsidRPr="0024496E" w:rsidRDefault="006B37F2" w:rsidP="00592181">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На 01.01</w:t>
      </w:r>
      <w:r w:rsidR="00A8030E" w:rsidRPr="0024496E">
        <w:rPr>
          <w:rFonts w:ascii="Times New Roman" w:hAnsi="Times New Roman" w:cs="Times New Roman"/>
          <w:sz w:val="28"/>
          <w:szCs w:val="28"/>
        </w:rPr>
        <w:t>.2024</w:t>
      </w:r>
      <w:r w:rsidR="00592181" w:rsidRPr="0024496E">
        <w:rPr>
          <w:rFonts w:ascii="Times New Roman" w:hAnsi="Times New Roman" w:cs="Times New Roman"/>
          <w:sz w:val="28"/>
          <w:szCs w:val="28"/>
        </w:rPr>
        <w:t xml:space="preserve"> года протяженность дорог в с. </w:t>
      </w:r>
      <w:proofErr w:type="spellStart"/>
      <w:r w:rsidR="00592181" w:rsidRPr="0024496E">
        <w:rPr>
          <w:rFonts w:ascii="Times New Roman" w:hAnsi="Times New Roman" w:cs="Times New Roman"/>
          <w:sz w:val="28"/>
          <w:szCs w:val="28"/>
        </w:rPr>
        <w:t>Тельвиска</w:t>
      </w:r>
      <w:proofErr w:type="spellEnd"/>
      <w:r w:rsidR="00592181" w:rsidRPr="0024496E">
        <w:rPr>
          <w:rFonts w:ascii="Times New Roman" w:hAnsi="Times New Roman" w:cs="Times New Roman"/>
          <w:sz w:val="28"/>
          <w:szCs w:val="28"/>
        </w:rPr>
        <w:t xml:space="preserve">  </w:t>
      </w:r>
      <w:smartTag w:uri="urn:schemas-microsoft-com:office:smarttags" w:element="metricconverter">
        <w:smartTagPr>
          <w:attr w:name="ProductID" w:val="5 110 м"/>
        </w:smartTagPr>
        <w:r w:rsidR="00592181" w:rsidRPr="0024496E">
          <w:rPr>
            <w:rFonts w:ascii="Times New Roman" w:hAnsi="Times New Roman" w:cs="Times New Roman"/>
            <w:sz w:val="28"/>
            <w:szCs w:val="28"/>
          </w:rPr>
          <w:t>5 110 м</w:t>
        </w:r>
      </w:smartTag>
      <w:r w:rsidR="00592181" w:rsidRPr="0024496E">
        <w:rPr>
          <w:rFonts w:ascii="Times New Roman" w:hAnsi="Times New Roman" w:cs="Times New Roman"/>
          <w:sz w:val="28"/>
          <w:szCs w:val="28"/>
        </w:rPr>
        <w:t>.</w:t>
      </w:r>
    </w:p>
    <w:p w:rsidR="00592181" w:rsidRPr="0024496E" w:rsidRDefault="00592181" w:rsidP="00592181">
      <w:pPr>
        <w:spacing w:line="360" w:lineRule="auto"/>
        <w:ind w:firstLine="708"/>
        <w:jc w:val="both"/>
        <w:rPr>
          <w:rFonts w:ascii="Times New Roman" w:hAnsi="Times New Roman" w:cs="Times New Roman"/>
          <w:sz w:val="28"/>
          <w:szCs w:val="28"/>
        </w:rPr>
      </w:pPr>
      <w:r w:rsidRPr="0024496E">
        <w:rPr>
          <w:rFonts w:ascii="Times New Roman" w:hAnsi="Times New Roman" w:cs="Times New Roman"/>
          <w:sz w:val="28"/>
          <w:szCs w:val="28"/>
        </w:rPr>
        <w:t>Расходы на ремонт и содержание автомобильных дорог общего пользования местного зн</w:t>
      </w:r>
      <w:r w:rsidR="00A8030E" w:rsidRPr="0024496E">
        <w:rPr>
          <w:rFonts w:ascii="Times New Roman" w:hAnsi="Times New Roman" w:cs="Times New Roman"/>
          <w:sz w:val="28"/>
          <w:szCs w:val="28"/>
        </w:rPr>
        <w:t>ачения в местном бюджете на 2024</w:t>
      </w:r>
      <w:r w:rsidRPr="0024496E">
        <w:rPr>
          <w:rFonts w:ascii="Times New Roman" w:hAnsi="Times New Roman" w:cs="Times New Roman"/>
          <w:sz w:val="28"/>
          <w:szCs w:val="28"/>
        </w:rPr>
        <w:t xml:space="preserve"> год утверждены, согласно поступлений отчислений от </w:t>
      </w:r>
      <w:proofErr w:type="gramStart"/>
      <w:r w:rsidRPr="0024496E">
        <w:rPr>
          <w:rFonts w:ascii="Times New Roman" w:hAnsi="Times New Roman" w:cs="Times New Roman"/>
          <w:sz w:val="28"/>
          <w:szCs w:val="28"/>
        </w:rPr>
        <w:t>акцизов</w:t>
      </w:r>
      <w:proofErr w:type="gramEnd"/>
      <w:r w:rsidRPr="0024496E">
        <w:rPr>
          <w:rFonts w:ascii="Times New Roman" w:hAnsi="Times New Roman" w:cs="Times New Roman"/>
          <w:sz w:val="28"/>
          <w:szCs w:val="28"/>
        </w:rPr>
        <w:t xml:space="preserve">  установленных согласно   ст. </w:t>
      </w:r>
      <w:r w:rsidRPr="0024496E">
        <w:rPr>
          <w:rFonts w:ascii="Times New Roman" w:hAnsi="Times New Roman" w:cs="Times New Roman"/>
          <w:sz w:val="28"/>
          <w:szCs w:val="28"/>
        </w:rPr>
        <w:lastRenderedPageBreak/>
        <w:t xml:space="preserve">2.  Закона  НАО от 31 октября 2013 года № 91-оз (в ред.  от  26.11.2021 года № 298 - </w:t>
      </w:r>
      <w:proofErr w:type="spellStart"/>
      <w:proofErr w:type="gramStart"/>
      <w:r w:rsidRPr="0024496E">
        <w:rPr>
          <w:rFonts w:ascii="Times New Roman" w:hAnsi="Times New Roman" w:cs="Times New Roman"/>
          <w:sz w:val="28"/>
          <w:szCs w:val="28"/>
        </w:rPr>
        <w:t>оз</w:t>
      </w:r>
      <w:proofErr w:type="spellEnd"/>
      <w:proofErr w:type="gramEnd"/>
      <w:r w:rsidRPr="0024496E">
        <w:rPr>
          <w:rFonts w:ascii="Times New Roman" w:hAnsi="Times New Roman" w:cs="Times New Roman"/>
          <w:sz w:val="28"/>
          <w:szCs w:val="28"/>
        </w:rPr>
        <w:t>)   по нормативу -  0,45 процента., также  направле</w:t>
      </w:r>
      <w:r w:rsidR="00A8030E" w:rsidRPr="0024496E">
        <w:rPr>
          <w:rFonts w:ascii="Times New Roman" w:hAnsi="Times New Roman" w:cs="Times New Roman"/>
          <w:sz w:val="28"/>
          <w:szCs w:val="28"/>
        </w:rPr>
        <w:t>ны остатки средств на 01.01.2024 года в сумме 1 084,6</w:t>
      </w:r>
      <w:r w:rsidRPr="0024496E">
        <w:rPr>
          <w:rFonts w:ascii="Times New Roman" w:hAnsi="Times New Roman" w:cs="Times New Roman"/>
          <w:sz w:val="28"/>
          <w:szCs w:val="28"/>
        </w:rPr>
        <w:t xml:space="preserve"> тыс. руб. </w:t>
      </w:r>
    </w:p>
    <w:p w:rsidR="00592181" w:rsidRPr="0024496E" w:rsidRDefault="00592181" w:rsidP="00592181">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t>Решением Совета депутатов муниципального образования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Ненецкого автономного округа </w:t>
      </w:r>
      <w:r w:rsidR="003A1EF9" w:rsidRPr="0024496E">
        <w:rPr>
          <w:rFonts w:ascii="Times New Roman" w:hAnsi="Times New Roman" w:cs="Times New Roman"/>
          <w:sz w:val="28"/>
          <w:szCs w:val="28"/>
        </w:rPr>
        <w:t xml:space="preserve">от 06 октября  2023 года № 9 </w:t>
      </w:r>
      <w:r w:rsidRPr="0024496E">
        <w:rPr>
          <w:rFonts w:ascii="Times New Roman" w:hAnsi="Times New Roman" w:cs="Times New Roman"/>
          <w:sz w:val="28"/>
          <w:szCs w:val="28"/>
        </w:rPr>
        <w:t>«О дорожном фонде муниципального образования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Ненецкого автономного округа утвержден «Порядок формирования и использования бюджетных ассигнований дорожного фонда муниципального образования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Ненецкого автономного округа». Постановлением администрации  МО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НАО от 01.12.2020 № 164 утверждено Положение «О порядке ремонта и содержание автомобильных дорог общего пользования местного значения муниципального образования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Ненецкого автономного округа».</w:t>
      </w:r>
    </w:p>
    <w:p w:rsidR="00E2586C" w:rsidRPr="0024496E" w:rsidRDefault="00E2586C" w:rsidP="00592181">
      <w:pPr>
        <w:spacing w:line="360" w:lineRule="auto"/>
        <w:jc w:val="both"/>
        <w:rPr>
          <w:rFonts w:ascii="Times New Roman" w:hAnsi="Times New Roman" w:cs="Times New Roman"/>
          <w:sz w:val="28"/>
          <w:szCs w:val="28"/>
        </w:rPr>
      </w:pPr>
    </w:p>
    <w:p w:rsidR="001F21B1" w:rsidRPr="0024496E" w:rsidRDefault="001F21B1" w:rsidP="00D93BA4">
      <w:pPr>
        <w:spacing w:line="360" w:lineRule="auto"/>
        <w:jc w:val="center"/>
        <w:outlineLvl w:val="0"/>
        <w:rPr>
          <w:rFonts w:ascii="Times New Roman" w:hAnsi="Times New Roman" w:cs="Times New Roman"/>
          <w:b/>
          <w:sz w:val="28"/>
          <w:szCs w:val="28"/>
        </w:rPr>
      </w:pPr>
      <w:r w:rsidRPr="0024496E">
        <w:rPr>
          <w:rFonts w:ascii="Times New Roman" w:hAnsi="Times New Roman" w:cs="Times New Roman"/>
          <w:b/>
          <w:sz w:val="28"/>
          <w:szCs w:val="28"/>
        </w:rPr>
        <w:t>«Молодежная политика»</w:t>
      </w:r>
    </w:p>
    <w:p w:rsidR="00D21D5A" w:rsidRPr="0024496E" w:rsidRDefault="001F21B1" w:rsidP="00D21D5A">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r>
      <w:r w:rsidR="00D21D5A" w:rsidRPr="0024496E">
        <w:rPr>
          <w:rFonts w:ascii="Times New Roman" w:hAnsi="Times New Roman" w:cs="Times New Roman"/>
          <w:sz w:val="28"/>
          <w:szCs w:val="28"/>
        </w:rPr>
        <w:t>В целях реализации основных  направлений  молодежной политики в Сельском поселении  «</w:t>
      </w:r>
      <w:proofErr w:type="spellStart"/>
      <w:r w:rsidR="00D21D5A" w:rsidRPr="0024496E">
        <w:rPr>
          <w:rFonts w:ascii="Times New Roman" w:hAnsi="Times New Roman" w:cs="Times New Roman"/>
          <w:sz w:val="28"/>
          <w:szCs w:val="28"/>
        </w:rPr>
        <w:t>Тельвисочный</w:t>
      </w:r>
      <w:proofErr w:type="spellEnd"/>
      <w:r w:rsidR="00D21D5A" w:rsidRPr="0024496E">
        <w:rPr>
          <w:rFonts w:ascii="Times New Roman" w:hAnsi="Times New Roman" w:cs="Times New Roman"/>
          <w:sz w:val="28"/>
          <w:szCs w:val="28"/>
        </w:rPr>
        <w:t xml:space="preserve"> сельсовет» Заполярного района Ненецкого автономного округа, создания организационных условий для самореализации и социальной адаптации молодежи, развития молодежных общественных объединений, движений, инициатив утверждена муниципальная программа </w:t>
      </w:r>
      <w:r w:rsidR="00D21D5A" w:rsidRPr="0024496E">
        <w:rPr>
          <w:rFonts w:ascii="Times New Roman" w:hAnsi="Times New Roman" w:cs="Times New Roman"/>
          <w:color w:val="auto"/>
          <w:sz w:val="28"/>
          <w:szCs w:val="28"/>
        </w:rPr>
        <w:t xml:space="preserve"> «Молодежь муниципального образования  «</w:t>
      </w:r>
      <w:proofErr w:type="spellStart"/>
      <w:r w:rsidR="00D21D5A" w:rsidRPr="0024496E">
        <w:rPr>
          <w:rFonts w:ascii="Times New Roman" w:hAnsi="Times New Roman" w:cs="Times New Roman"/>
          <w:color w:val="auto"/>
          <w:sz w:val="28"/>
          <w:szCs w:val="28"/>
        </w:rPr>
        <w:t>Тельвисочный</w:t>
      </w:r>
      <w:proofErr w:type="spellEnd"/>
      <w:r w:rsidR="00D21D5A" w:rsidRPr="0024496E">
        <w:rPr>
          <w:rFonts w:ascii="Times New Roman" w:hAnsi="Times New Roman" w:cs="Times New Roman"/>
          <w:color w:val="auto"/>
          <w:sz w:val="28"/>
          <w:szCs w:val="28"/>
        </w:rPr>
        <w:t xml:space="preserve"> сельсовет» Ненецкого автономного округа». В рамках программы планируются расходы на проведение мероприятий: </w:t>
      </w:r>
      <w:proofErr w:type="gramStart"/>
      <w:r w:rsidR="00D21D5A" w:rsidRPr="0024496E">
        <w:rPr>
          <w:rFonts w:ascii="Times New Roman" w:hAnsi="Times New Roman" w:cs="Times New Roman"/>
          <w:color w:val="auto"/>
          <w:sz w:val="28"/>
          <w:szCs w:val="28"/>
        </w:rPr>
        <w:t>«День знаний» - поздравление первоклашек с первым учебным днем;</w:t>
      </w:r>
      <w:proofErr w:type="gramEnd"/>
    </w:p>
    <w:p w:rsidR="00EC4EA0" w:rsidRPr="0024496E" w:rsidRDefault="00D21D5A" w:rsidP="00D21D5A">
      <w:pPr>
        <w:pStyle w:val="a7"/>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«Последний школьный звонок» - поздравление выпускников с окончанием школьной программы; «День защиты детей»- организация веселых стартов; </w:t>
      </w:r>
      <w:r w:rsidRPr="0024496E">
        <w:rPr>
          <w:rFonts w:ascii="Times New Roman" w:hAnsi="Times New Roman" w:cs="Times New Roman"/>
          <w:sz w:val="28"/>
          <w:szCs w:val="28"/>
        </w:rPr>
        <w:t xml:space="preserve">«На родной сторонке» - </w:t>
      </w:r>
      <w:r w:rsidRPr="0024496E">
        <w:rPr>
          <w:rFonts w:ascii="Times New Roman" w:eastAsia="Calibri" w:hAnsi="Times New Roman" w:cs="Times New Roman"/>
          <w:sz w:val="28"/>
          <w:szCs w:val="28"/>
          <w:lang w:eastAsia="en-US"/>
        </w:rPr>
        <w:t xml:space="preserve">торжественная встреча ребят демобилизованных из российской армии;  </w:t>
      </w:r>
      <w:r w:rsidRPr="0024496E">
        <w:rPr>
          <w:rFonts w:ascii="Times New Roman" w:hAnsi="Times New Roman" w:cs="Times New Roman"/>
          <w:sz w:val="28"/>
          <w:szCs w:val="28"/>
        </w:rPr>
        <w:t xml:space="preserve">«Вы служите – мы вас подождем» - торжественные проводы ребят в ряды Российской Армии;  </w:t>
      </w:r>
      <w:r w:rsidRPr="0024496E">
        <w:rPr>
          <w:rFonts w:ascii="Times New Roman" w:hAnsi="Times New Roman" w:cs="Times New Roman"/>
          <w:bCs/>
          <w:sz w:val="28"/>
          <w:szCs w:val="28"/>
        </w:rPr>
        <w:t xml:space="preserve">«Здравствуй, малыш!» - </w:t>
      </w:r>
      <w:r w:rsidRPr="0024496E">
        <w:rPr>
          <w:rFonts w:ascii="Times New Roman" w:hAnsi="Times New Roman" w:cs="Times New Roman"/>
          <w:bCs/>
          <w:sz w:val="28"/>
          <w:szCs w:val="28"/>
        </w:rPr>
        <w:lastRenderedPageBreak/>
        <w:t>торжественное поздравление молодых се</w:t>
      </w:r>
      <w:r w:rsidR="00B510FD" w:rsidRPr="0024496E">
        <w:rPr>
          <w:rFonts w:ascii="Times New Roman" w:hAnsi="Times New Roman" w:cs="Times New Roman"/>
          <w:bCs/>
          <w:sz w:val="28"/>
          <w:szCs w:val="28"/>
        </w:rPr>
        <w:t xml:space="preserve">мей с  рождением ребенка. </w:t>
      </w:r>
      <w:proofErr w:type="gramStart"/>
      <w:r w:rsidR="00B510FD" w:rsidRPr="0024496E">
        <w:rPr>
          <w:rFonts w:ascii="Times New Roman" w:hAnsi="Times New Roman" w:cs="Times New Roman"/>
          <w:bCs/>
          <w:sz w:val="28"/>
          <w:szCs w:val="28"/>
        </w:rPr>
        <w:t>В 2024</w:t>
      </w:r>
      <w:r w:rsidRPr="0024496E">
        <w:rPr>
          <w:rFonts w:ascii="Times New Roman" w:hAnsi="Times New Roman" w:cs="Times New Roman"/>
          <w:bCs/>
          <w:sz w:val="28"/>
          <w:szCs w:val="28"/>
        </w:rPr>
        <w:t xml:space="preserve"> году в рамках муниципальной программы на реализацию мероприятий предусмотрено  </w:t>
      </w:r>
      <w:r w:rsidR="00B510FD" w:rsidRPr="0024496E">
        <w:rPr>
          <w:rFonts w:ascii="Times New Roman" w:hAnsi="Times New Roman" w:cs="Times New Roman"/>
          <w:sz w:val="28"/>
          <w:szCs w:val="28"/>
        </w:rPr>
        <w:t>53</w:t>
      </w:r>
      <w:r w:rsidRPr="0024496E">
        <w:rPr>
          <w:rFonts w:ascii="Times New Roman" w:hAnsi="Times New Roman" w:cs="Times New Roman"/>
          <w:sz w:val="28"/>
          <w:szCs w:val="28"/>
        </w:rPr>
        <w:t xml:space="preserve">,1 тыс. руб. </w:t>
      </w:r>
      <w:r w:rsidR="001F21B1" w:rsidRPr="0024496E">
        <w:rPr>
          <w:rFonts w:ascii="Times New Roman" w:hAnsi="Times New Roman" w:cs="Times New Roman"/>
          <w:sz w:val="28"/>
          <w:szCs w:val="28"/>
        </w:rPr>
        <w:t xml:space="preserve"> </w:t>
      </w:r>
      <w:r w:rsidRPr="0024496E">
        <w:rPr>
          <w:rFonts w:ascii="Times New Roman" w:hAnsi="Times New Roman" w:cs="Times New Roman"/>
          <w:sz w:val="28"/>
          <w:szCs w:val="28"/>
        </w:rPr>
        <w:t>на 01 октября</w:t>
      </w:r>
      <w:r w:rsidR="00B510FD" w:rsidRPr="0024496E">
        <w:rPr>
          <w:rFonts w:ascii="Times New Roman" w:hAnsi="Times New Roman" w:cs="Times New Roman"/>
          <w:sz w:val="28"/>
          <w:szCs w:val="28"/>
        </w:rPr>
        <w:t xml:space="preserve"> 2024 года </w:t>
      </w:r>
      <w:r w:rsidRPr="0024496E">
        <w:rPr>
          <w:rFonts w:ascii="Times New Roman" w:hAnsi="Times New Roman" w:cs="Times New Roman"/>
          <w:sz w:val="28"/>
          <w:szCs w:val="28"/>
        </w:rPr>
        <w:t>использовано</w:t>
      </w:r>
      <w:r w:rsidR="00B510FD" w:rsidRPr="0024496E">
        <w:rPr>
          <w:rFonts w:ascii="Times New Roman" w:hAnsi="Times New Roman" w:cs="Times New Roman"/>
          <w:sz w:val="28"/>
          <w:szCs w:val="28"/>
        </w:rPr>
        <w:t xml:space="preserve"> 21,0</w:t>
      </w:r>
      <w:r w:rsidR="001F21B1" w:rsidRPr="0024496E">
        <w:rPr>
          <w:rFonts w:ascii="Times New Roman" w:hAnsi="Times New Roman" w:cs="Times New Roman"/>
          <w:sz w:val="28"/>
          <w:szCs w:val="28"/>
        </w:rPr>
        <w:t xml:space="preserve"> тыс. руб. </w:t>
      </w:r>
      <w:r w:rsidRPr="0024496E">
        <w:rPr>
          <w:rFonts w:ascii="Times New Roman" w:hAnsi="Times New Roman" w:cs="Times New Roman"/>
          <w:sz w:val="28"/>
          <w:szCs w:val="28"/>
        </w:rPr>
        <w:t xml:space="preserve"> </w:t>
      </w:r>
      <w:r w:rsidR="001F21B1" w:rsidRPr="0024496E">
        <w:rPr>
          <w:rFonts w:ascii="Times New Roman" w:hAnsi="Times New Roman" w:cs="Times New Roman"/>
          <w:sz w:val="28"/>
          <w:szCs w:val="28"/>
        </w:rPr>
        <w:t>Средства направл</w:t>
      </w:r>
      <w:r w:rsidRPr="0024496E">
        <w:rPr>
          <w:rFonts w:ascii="Times New Roman" w:hAnsi="Times New Roman" w:cs="Times New Roman"/>
          <w:sz w:val="28"/>
          <w:szCs w:val="28"/>
        </w:rPr>
        <w:t>ены   на реализацию  мероприятий</w:t>
      </w:r>
      <w:r w:rsidR="001F21B1" w:rsidRPr="0024496E">
        <w:rPr>
          <w:rFonts w:ascii="Times New Roman" w:hAnsi="Times New Roman" w:cs="Times New Roman"/>
          <w:sz w:val="28"/>
          <w:szCs w:val="28"/>
        </w:rPr>
        <w:t xml:space="preserve">  «Последний школьный звонок» - поздравление выпускников (</w:t>
      </w:r>
      <w:r w:rsidR="006B42C0" w:rsidRPr="0024496E">
        <w:rPr>
          <w:rFonts w:ascii="Times New Roman" w:hAnsi="Times New Roman" w:cs="Times New Roman"/>
          <w:sz w:val="28"/>
          <w:szCs w:val="28"/>
        </w:rPr>
        <w:t>памятные сувениры, цв</w:t>
      </w:r>
      <w:r w:rsidR="00B510FD" w:rsidRPr="0024496E">
        <w:rPr>
          <w:rFonts w:ascii="Times New Roman" w:hAnsi="Times New Roman" w:cs="Times New Roman"/>
          <w:sz w:val="28"/>
          <w:szCs w:val="28"/>
        </w:rPr>
        <w:t>еты) -  9,0</w:t>
      </w:r>
      <w:r w:rsidR="001F21B1" w:rsidRPr="0024496E">
        <w:rPr>
          <w:rFonts w:ascii="Times New Roman" w:hAnsi="Times New Roman" w:cs="Times New Roman"/>
          <w:sz w:val="28"/>
          <w:szCs w:val="28"/>
        </w:rPr>
        <w:t xml:space="preserve"> тыс. руб.; «Поздравление первоклашек 1 первым школьным звонком </w:t>
      </w:r>
      <w:r w:rsidR="006B42C0" w:rsidRPr="0024496E">
        <w:rPr>
          <w:rFonts w:ascii="Times New Roman" w:hAnsi="Times New Roman" w:cs="Times New Roman"/>
          <w:sz w:val="28"/>
          <w:szCs w:val="28"/>
        </w:rPr>
        <w:t>(подарочные наборы, цветы) – 12,0</w:t>
      </w:r>
      <w:r w:rsidR="001F21B1" w:rsidRPr="0024496E">
        <w:rPr>
          <w:rFonts w:ascii="Times New Roman" w:hAnsi="Times New Roman" w:cs="Times New Roman"/>
          <w:sz w:val="28"/>
          <w:szCs w:val="28"/>
        </w:rPr>
        <w:t xml:space="preserve"> тыс. руб. </w:t>
      </w:r>
      <w:proofErr w:type="gramEnd"/>
    </w:p>
    <w:p w:rsidR="00EA3B04" w:rsidRPr="0024496E" w:rsidRDefault="00EA3B04" w:rsidP="00EA3B04">
      <w:pPr>
        <w:pStyle w:val="a9"/>
        <w:rPr>
          <w:rFonts w:ascii="Times New Roman" w:hAnsi="Times New Roman" w:cs="Times New Roman"/>
          <w:b/>
          <w:color w:val="auto"/>
          <w:sz w:val="28"/>
          <w:szCs w:val="28"/>
        </w:rPr>
      </w:pPr>
    </w:p>
    <w:p w:rsidR="00D21D5A" w:rsidRPr="0024496E" w:rsidRDefault="00D21D5A" w:rsidP="00B510FD">
      <w:pPr>
        <w:spacing w:line="360" w:lineRule="auto"/>
        <w:ind w:left="1074"/>
        <w:jc w:val="both"/>
        <w:outlineLvl w:val="0"/>
        <w:rPr>
          <w:rFonts w:ascii="Times New Roman" w:hAnsi="Times New Roman" w:cs="Times New Roman"/>
          <w:b/>
          <w:color w:val="auto"/>
          <w:sz w:val="28"/>
          <w:szCs w:val="28"/>
        </w:rPr>
      </w:pPr>
      <w:r w:rsidRPr="0024496E">
        <w:rPr>
          <w:rFonts w:ascii="Times New Roman" w:hAnsi="Times New Roman" w:cs="Times New Roman"/>
          <w:b/>
          <w:color w:val="auto"/>
          <w:sz w:val="28"/>
          <w:szCs w:val="28"/>
        </w:rPr>
        <w:t>Развитие социальной сферы</w:t>
      </w:r>
    </w:p>
    <w:p w:rsidR="00D21D5A" w:rsidRPr="0024496E" w:rsidRDefault="00B510FD" w:rsidP="00D21D5A">
      <w:pPr>
        <w:pStyle w:val="a7"/>
        <w:spacing w:line="360" w:lineRule="auto"/>
        <w:rPr>
          <w:rFonts w:ascii="Times New Roman" w:hAnsi="Times New Roman" w:cs="Times New Roman"/>
          <w:color w:val="auto"/>
          <w:sz w:val="28"/>
          <w:szCs w:val="28"/>
        </w:rPr>
      </w:pPr>
      <w:r w:rsidRPr="0024496E">
        <w:rPr>
          <w:rFonts w:ascii="Times New Roman" w:hAnsi="Times New Roman" w:cs="Times New Roman"/>
          <w:color w:val="auto"/>
          <w:sz w:val="28"/>
          <w:szCs w:val="28"/>
        </w:rPr>
        <w:tab/>
        <w:t>На 01 октября 2024</w:t>
      </w:r>
      <w:r w:rsidR="00D21D5A" w:rsidRPr="0024496E">
        <w:rPr>
          <w:rFonts w:ascii="Times New Roman" w:hAnsi="Times New Roman" w:cs="Times New Roman"/>
          <w:color w:val="auto"/>
          <w:sz w:val="28"/>
          <w:szCs w:val="28"/>
        </w:rPr>
        <w:t xml:space="preserve"> года:</w:t>
      </w:r>
    </w:p>
    <w:p w:rsidR="00D21D5A" w:rsidRPr="00461426" w:rsidRDefault="00D21D5A" w:rsidP="00D21D5A">
      <w:pPr>
        <w:spacing w:line="360" w:lineRule="auto"/>
        <w:jc w:val="both"/>
        <w:rPr>
          <w:rFonts w:ascii="Times New Roman" w:hAnsi="Times New Roman" w:cs="Times New Roman"/>
          <w:color w:val="auto"/>
          <w:sz w:val="28"/>
          <w:szCs w:val="28"/>
        </w:rPr>
      </w:pPr>
      <w:r w:rsidRPr="00461426">
        <w:rPr>
          <w:rFonts w:ascii="Times New Roman" w:hAnsi="Times New Roman" w:cs="Times New Roman"/>
          <w:color w:val="auto"/>
          <w:sz w:val="28"/>
          <w:szCs w:val="28"/>
        </w:rPr>
        <w:t xml:space="preserve">-Численность детей  </w:t>
      </w:r>
      <w:proofErr w:type="gramStart"/>
      <w:r w:rsidRPr="00461426">
        <w:rPr>
          <w:rFonts w:ascii="Times New Roman" w:hAnsi="Times New Roman" w:cs="Times New Roman"/>
          <w:color w:val="auto"/>
          <w:sz w:val="28"/>
          <w:szCs w:val="28"/>
        </w:rPr>
        <w:t>в</w:t>
      </w:r>
      <w:proofErr w:type="gramEnd"/>
      <w:r w:rsidRPr="00461426">
        <w:rPr>
          <w:rFonts w:ascii="Times New Roman" w:hAnsi="Times New Roman" w:cs="Times New Roman"/>
          <w:color w:val="auto"/>
          <w:sz w:val="28"/>
          <w:szCs w:val="28"/>
        </w:rPr>
        <w:t xml:space="preserve">  дошкольны</w:t>
      </w:r>
      <w:r w:rsidR="00461426" w:rsidRPr="00461426">
        <w:rPr>
          <w:rFonts w:ascii="Times New Roman" w:hAnsi="Times New Roman" w:cs="Times New Roman"/>
          <w:color w:val="auto"/>
          <w:sz w:val="28"/>
          <w:szCs w:val="28"/>
        </w:rPr>
        <w:t>х образовательных учреждениях-41</w:t>
      </w:r>
      <w:r w:rsidRPr="00461426">
        <w:rPr>
          <w:rFonts w:ascii="Times New Roman" w:hAnsi="Times New Roman" w:cs="Times New Roman"/>
          <w:color w:val="auto"/>
          <w:sz w:val="28"/>
          <w:szCs w:val="28"/>
        </w:rPr>
        <w:t>;</w:t>
      </w:r>
    </w:p>
    <w:p w:rsidR="00D21D5A" w:rsidRPr="00461426" w:rsidRDefault="00D21D5A" w:rsidP="00D21D5A">
      <w:pPr>
        <w:spacing w:line="360" w:lineRule="auto"/>
        <w:jc w:val="both"/>
        <w:rPr>
          <w:rFonts w:ascii="Times New Roman" w:hAnsi="Times New Roman" w:cs="Times New Roman"/>
          <w:color w:val="auto"/>
          <w:sz w:val="28"/>
          <w:szCs w:val="28"/>
        </w:rPr>
      </w:pPr>
      <w:proofErr w:type="gramStart"/>
      <w:r w:rsidRPr="00461426">
        <w:rPr>
          <w:rFonts w:ascii="Times New Roman" w:hAnsi="Times New Roman" w:cs="Times New Roman"/>
          <w:color w:val="auto"/>
          <w:sz w:val="28"/>
          <w:szCs w:val="28"/>
        </w:rPr>
        <w:t>-Численность обучающихся в образовательных учреждений начального п</w:t>
      </w:r>
      <w:r w:rsidR="00461426" w:rsidRPr="00461426">
        <w:rPr>
          <w:rFonts w:ascii="Times New Roman" w:hAnsi="Times New Roman" w:cs="Times New Roman"/>
          <w:color w:val="auto"/>
          <w:sz w:val="28"/>
          <w:szCs w:val="28"/>
        </w:rPr>
        <w:t>рофессионального образования -29</w:t>
      </w:r>
      <w:r w:rsidRPr="00461426">
        <w:rPr>
          <w:rFonts w:ascii="Times New Roman" w:hAnsi="Times New Roman" w:cs="Times New Roman"/>
          <w:color w:val="auto"/>
          <w:sz w:val="28"/>
          <w:szCs w:val="28"/>
        </w:rPr>
        <w:t>;</w:t>
      </w:r>
      <w:proofErr w:type="gramEnd"/>
    </w:p>
    <w:p w:rsidR="00D21D5A" w:rsidRPr="00461426" w:rsidRDefault="00D21D5A" w:rsidP="00D21D5A">
      <w:pPr>
        <w:spacing w:line="360" w:lineRule="auto"/>
        <w:jc w:val="both"/>
        <w:rPr>
          <w:rFonts w:ascii="Times New Roman" w:hAnsi="Times New Roman" w:cs="Times New Roman"/>
          <w:color w:val="auto"/>
          <w:sz w:val="28"/>
          <w:szCs w:val="28"/>
        </w:rPr>
      </w:pPr>
      <w:proofErr w:type="gramStart"/>
      <w:r w:rsidRPr="00461426">
        <w:rPr>
          <w:rFonts w:ascii="Times New Roman" w:hAnsi="Times New Roman" w:cs="Times New Roman"/>
          <w:color w:val="auto"/>
          <w:sz w:val="28"/>
          <w:szCs w:val="28"/>
        </w:rPr>
        <w:t>-Численность обучающихся в образовательных учреждений среднего пр</w:t>
      </w:r>
      <w:r w:rsidR="00461426" w:rsidRPr="00461426">
        <w:rPr>
          <w:rFonts w:ascii="Times New Roman" w:hAnsi="Times New Roman" w:cs="Times New Roman"/>
          <w:color w:val="auto"/>
          <w:sz w:val="28"/>
          <w:szCs w:val="28"/>
        </w:rPr>
        <w:t>офессионального образования – 27</w:t>
      </w:r>
      <w:r w:rsidRPr="00461426">
        <w:rPr>
          <w:rFonts w:ascii="Times New Roman" w:hAnsi="Times New Roman" w:cs="Times New Roman"/>
          <w:color w:val="auto"/>
          <w:sz w:val="28"/>
          <w:szCs w:val="28"/>
        </w:rPr>
        <w:t>;</w:t>
      </w:r>
      <w:proofErr w:type="gramEnd"/>
    </w:p>
    <w:p w:rsidR="00D21D5A" w:rsidRPr="00461426" w:rsidRDefault="00D21D5A" w:rsidP="00D21D5A">
      <w:pPr>
        <w:spacing w:line="360" w:lineRule="auto"/>
        <w:jc w:val="both"/>
        <w:rPr>
          <w:rFonts w:ascii="Times New Roman" w:hAnsi="Times New Roman" w:cs="Times New Roman"/>
          <w:color w:val="auto"/>
          <w:sz w:val="28"/>
          <w:szCs w:val="28"/>
        </w:rPr>
      </w:pPr>
      <w:r w:rsidRPr="00461426">
        <w:rPr>
          <w:rFonts w:ascii="Times New Roman" w:hAnsi="Times New Roman" w:cs="Times New Roman"/>
          <w:color w:val="auto"/>
          <w:sz w:val="28"/>
          <w:szCs w:val="28"/>
        </w:rPr>
        <w:t>-Количество многодетных семей –</w:t>
      </w:r>
      <w:r w:rsidR="00EA3B04" w:rsidRPr="00461426">
        <w:rPr>
          <w:rFonts w:ascii="Times New Roman" w:hAnsi="Times New Roman" w:cs="Times New Roman"/>
          <w:color w:val="auto"/>
          <w:sz w:val="28"/>
          <w:szCs w:val="28"/>
        </w:rPr>
        <w:t>18</w:t>
      </w:r>
      <w:r w:rsidR="00461426" w:rsidRPr="00461426">
        <w:rPr>
          <w:rFonts w:ascii="Times New Roman" w:hAnsi="Times New Roman" w:cs="Times New Roman"/>
          <w:color w:val="auto"/>
          <w:sz w:val="28"/>
          <w:szCs w:val="28"/>
        </w:rPr>
        <w:t>.</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Численность медицинских работников:</w:t>
      </w:r>
      <w:r w:rsidRPr="0024496E">
        <w:rPr>
          <w:rFonts w:ascii="Times New Roman" w:hAnsi="Times New Roman" w:cs="Times New Roman"/>
          <w:sz w:val="28"/>
          <w:szCs w:val="28"/>
        </w:rPr>
        <w:t xml:space="preserve"> </w:t>
      </w:r>
      <w:r w:rsidRPr="0024496E">
        <w:rPr>
          <w:rFonts w:ascii="Times New Roman" w:hAnsi="Times New Roman" w:cs="Times New Roman"/>
          <w:color w:val="auto"/>
          <w:sz w:val="28"/>
          <w:szCs w:val="28"/>
        </w:rPr>
        <w:t>врачей всех специальностей – 1; среднего медицинского персонала - 6</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t>Обеспеченность:</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-общедоступными  библиотеками (в т.ч. Филиал в </w:t>
      </w:r>
      <w:proofErr w:type="spellStart"/>
      <w:r w:rsidRPr="0024496E">
        <w:rPr>
          <w:rFonts w:ascii="Times New Roman" w:hAnsi="Times New Roman" w:cs="Times New Roman"/>
          <w:color w:val="auto"/>
          <w:sz w:val="28"/>
          <w:szCs w:val="28"/>
        </w:rPr>
        <w:t>д</w:t>
      </w:r>
      <w:proofErr w:type="gramStart"/>
      <w:r w:rsidRPr="0024496E">
        <w:rPr>
          <w:rFonts w:ascii="Times New Roman" w:hAnsi="Times New Roman" w:cs="Times New Roman"/>
          <w:color w:val="auto"/>
          <w:sz w:val="28"/>
          <w:szCs w:val="28"/>
        </w:rPr>
        <w:t>.М</w:t>
      </w:r>
      <w:proofErr w:type="gramEnd"/>
      <w:r w:rsidRPr="0024496E">
        <w:rPr>
          <w:rFonts w:ascii="Times New Roman" w:hAnsi="Times New Roman" w:cs="Times New Roman"/>
          <w:color w:val="auto"/>
          <w:sz w:val="28"/>
          <w:szCs w:val="28"/>
        </w:rPr>
        <w:t>акарово</w:t>
      </w:r>
      <w:proofErr w:type="spellEnd"/>
      <w:r w:rsidRPr="0024496E">
        <w:rPr>
          <w:rFonts w:ascii="Times New Roman" w:hAnsi="Times New Roman" w:cs="Times New Roman"/>
          <w:color w:val="auto"/>
          <w:sz w:val="28"/>
          <w:szCs w:val="28"/>
        </w:rPr>
        <w:t>) – 2;</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-учреждениями </w:t>
      </w:r>
      <w:proofErr w:type="spellStart"/>
      <w:r w:rsidRPr="0024496E">
        <w:rPr>
          <w:rFonts w:ascii="Times New Roman" w:hAnsi="Times New Roman" w:cs="Times New Roman"/>
          <w:color w:val="auto"/>
          <w:sz w:val="28"/>
          <w:szCs w:val="28"/>
        </w:rPr>
        <w:t>культурно-досугового</w:t>
      </w:r>
      <w:proofErr w:type="spellEnd"/>
      <w:r w:rsidRPr="0024496E">
        <w:rPr>
          <w:rFonts w:ascii="Times New Roman" w:hAnsi="Times New Roman" w:cs="Times New Roman"/>
          <w:color w:val="auto"/>
          <w:sz w:val="28"/>
          <w:szCs w:val="28"/>
        </w:rPr>
        <w:t xml:space="preserve"> типа  (в т.ч. Филиал в </w:t>
      </w:r>
      <w:proofErr w:type="spellStart"/>
      <w:r w:rsidRPr="0024496E">
        <w:rPr>
          <w:rFonts w:ascii="Times New Roman" w:hAnsi="Times New Roman" w:cs="Times New Roman"/>
          <w:color w:val="auto"/>
          <w:sz w:val="28"/>
          <w:szCs w:val="28"/>
        </w:rPr>
        <w:t>д</w:t>
      </w:r>
      <w:proofErr w:type="gramStart"/>
      <w:r w:rsidRPr="0024496E">
        <w:rPr>
          <w:rFonts w:ascii="Times New Roman" w:hAnsi="Times New Roman" w:cs="Times New Roman"/>
          <w:color w:val="auto"/>
          <w:sz w:val="28"/>
          <w:szCs w:val="28"/>
        </w:rPr>
        <w:t>.М</w:t>
      </w:r>
      <w:proofErr w:type="gramEnd"/>
      <w:r w:rsidRPr="0024496E">
        <w:rPr>
          <w:rFonts w:ascii="Times New Roman" w:hAnsi="Times New Roman" w:cs="Times New Roman"/>
          <w:color w:val="auto"/>
          <w:sz w:val="28"/>
          <w:szCs w:val="28"/>
        </w:rPr>
        <w:t>акарово</w:t>
      </w:r>
      <w:proofErr w:type="spellEnd"/>
      <w:r w:rsidRPr="0024496E">
        <w:rPr>
          <w:rFonts w:ascii="Times New Roman" w:hAnsi="Times New Roman" w:cs="Times New Roman"/>
          <w:color w:val="auto"/>
          <w:sz w:val="28"/>
          <w:szCs w:val="28"/>
        </w:rPr>
        <w:t>) – 2;</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 дошкольными образовательными учреждениями в </w:t>
      </w:r>
      <w:proofErr w:type="spellStart"/>
      <w:r w:rsidRPr="0024496E">
        <w:rPr>
          <w:rFonts w:ascii="Times New Roman" w:hAnsi="Times New Roman" w:cs="Times New Roman"/>
          <w:color w:val="auto"/>
          <w:sz w:val="28"/>
          <w:szCs w:val="28"/>
        </w:rPr>
        <w:t>с</w:t>
      </w:r>
      <w:proofErr w:type="gramStart"/>
      <w:r w:rsidRPr="0024496E">
        <w:rPr>
          <w:rFonts w:ascii="Times New Roman" w:hAnsi="Times New Roman" w:cs="Times New Roman"/>
          <w:color w:val="auto"/>
          <w:sz w:val="28"/>
          <w:szCs w:val="28"/>
        </w:rPr>
        <w:t>.Т</w:t>
      </w:r>
      <w:proofErr w:type="gramEnd"/>
      <w:r w:rsidRPr="0024496E">
        <w:rPr>
          <w:rFonts w:ascii="Times New Roman" w:hAnsi="Times New Roman" w:cs="Times New Roman"/>
          <w:color w:val="auto"/>
          <w:sz w:val="28"/>
          <w:szCs w:val="28"/>
        </w:rPr>
        <w:t>ельвиска</w:t>
      </w:r>
      <w:proofErr w:type="spellEnd"/>
      <w:r w:rsidRPr="0024496E">
        <w:rPr>
          <w:rFonts w:ascii="Times New Roman" w:hAnsi="Times New Roman" w:cs="Times New Roman"/>
          <w:color w:val="auto"/>
          <w:sz w:val="28"/>
          <w:szCs w:val="28"/>
        </w:rPr>
        <w:t xml:space="preserve"> – 1;</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 средняя школа в </w:t>
      </w:r>
      <w:proofErr w:type="spellStart"/>
      <w:r w:rsidRPr="0024496E">
        <w:rPr>
          <w:rFonts w:ascii="Times New Roman" w:hAnsi="Times New Roman" w:cs="Times New Roman"/>
          <w:color w:val="auto"/>
          <w:sz w:val="28"/>
          <w:szCs w:val="28"/>
        </w:rPr>
        <w:t>с</w:t>
      </w:r>
      <w:proofErr w:type="gramStart"/>
      <w:r w:rsidRPr="0024496E">
        <w:rPr>
          <w:rFonts w:ascii="Times New Roman" w:hAnsi="Times New Roman" w:cs="Times New Roman"/>
          <w:color w:val="auto"/>
          <w:sz w:val="28"/>
          <w:szCs w:val="28"/>
        </w:rPr>
        <w:t>.Т</w:t>
      </w:r>
      <w:proofErr w:type="gramEnd"/>
      <w:r w:rsidRPr="0024496E">
        <w:rPr>
          <w:rFonts w:ascii="Times New Roman" w:hAnsi="Times New Roman" w:cs="Times New Roman"/>
          <w:color w:val="auto"/>
          <w:sz w:val="28"/>
          <w:szCs w:val="28"/>
        </w:rPr>
        <w:t>ельвиска</w:t>
      </w:r>
      <w:proofErr w:type="spellEnd"/>
      <w:r w:rsidRPr="0024496E">
        <w:rPr>
          <w:rFonts w:ascii="Times New Roman" w:hAnsi="Times New Roman" w:cs="Times New Roman"/>
          <w:color w:val="auto"/>
          <w:sz w:val="28"/>
          <w:szCs w:val="28"/>
        </w:rPr>
        <w:t xml:space="preserve"> – 1;</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Медицинские организации ГБУЗ НАО ЦРП  – 2;</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Отделение ГУП НАО "Агропромышленная компания" – 1;</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Отделение почтовой связи – 1;</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 МФЦ </w:t>
      </w:r>
      <w:proofErr w:type="spellStart"/>
      <w:r w:rsidRPr="0024496E">
        <w:rPr>
          <w:rFonts w:ascii="Times New Roman" w:hAnsi="Times New Roman" w:cs="Times New Roman"/>
          <w:color w:val="auto"/>
          <w:sz w:val="28"/>
          <w:szCs w:val="28"/>
        </w:rPr>
        <w:t>с</w:t>
      </w:r>
      <w:proofErr w:type="gramStart"/>
      <w:r w:rsidRPr="0024496E">
        <w:rPr>
          <w:rFonts w:ascii="Times New Roman" w:hAnsi="Times New Roman" w:cs="Times New Roman"/>
          <w:color w:val="auto"/>
          <w:sz w:val="28"/>
          <w:szCs w:val="28"/>
        </w:rPr>
        <w:t>.Т</w:t>
      </w:r>
      <w:proofErr w:type="gramEnd"/>
      <w:r w:rsidRPr="0024496E">
        <w:rPr>
          <w:rFonts w:ascii="Times New Roman" w:hAnsi="Times New Roman" w:cs="Times New Roman"/>
          <w:color w:val="auto"/>
          <w:sz w:val="28"/>
          <w:szCs w:val="28"/>
        </w:rPr>
        <w:t>ельвиска</w:t>
      </w:r>
      <w:proofErr w:type="spellEnd"/>
      <w:r w:rsidRPr="0024496E">
        <w:rPr>
          <w:rFonts w:ascii="Times New Roman" w:hAnsi="Times New Roman" w:cs="Times New Roman"/>
          <w:color w:val="auto"/>
          <w:sz w:val="28"/>
          <w:szCs w:val="28"/>
        </w:rPr>
        <w:t xml:space="preserve"> – 1;</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 ЖКУ </w:t>
      </w:r>
      <w:proofErr w:type="spellStart"/>
      <w:r w:rsidRPr="0024496E">
        <w:rPr>
          <w:rFonts w:ascii="Times New Roman" w:hAnsi="Times New Roman" w:cs="Times New Roman"/>
          <w:color w:val="auto"/>
          <w:sz w:val="28"/>
          <w:szCs w:val="28"/>
        </w:rPr>
        <w:t>с</w:t>
      </w:r>
      <w:proofErr w:type="gramStart"/>
      <w:r w:rsidRPr="0024496E">
        <w:rPr>
          <w:rFonts w:ascii="Times New Roman" w:hAnsi="Times New Roman" w:cs="Times New Roman"/>
          <w:color w:val="auto"/>
          <w:sz w:val="28"/>
          <w:szCs w:val="28"/>
        </w:rPr>
        <w:t>.Т</w:t>
      </w:r>
      <w:proofErr w:type="gramEnd"/>
      <w:r w:rsidRPr="0024496E">
        <w:rPr>
          <w:rFonts w:ascii="Times New Roman" w:hAnsi="Times New Roman" w:cs="Times New Roman"/>
          <w:color w:val="auto"/>
          <w:sz w:val="28"/>
          <w:szCs w:val="28"/>
        </w:rPr>
        <w:t>ельвиска</w:t>
      </w:r>
      <w:proofErr w:type="spellEnd"/>
      <w:r w:rsidRPr="0024496E">
        <w:rPr>
          <w:rFonts w:ascii="Times New Roman" w:hAnsi="Times New Roman" w:cs="Times New Roman"/>
          <w:color w:val="auto"/>
          <w:sz w:val="28"/>
          <w:szCs w:val="28"/>
        </w:rPr>
        <w:t xml:space="preserve"> – 1;</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МКП "Энергия" – 1.</w:t>
      </w:r>
    </w:p>
    <w:p w:rsidR="00D21D5A" w:rsidRPr="0024496E" w:rsidRDefault="00D21D5A" w:rsidP="00D21D5A">
      <w:pPr>
        <w:pStyle w:val="a7"/>
        <w:spacing w:line="360" w:lineRule="auto"/>
        <w:jc w:val="center"/>
        <w:rPr>
          <w:rFonts w:ascii="Times New Roman" w:hAnsi="Times New Roman" w:cs="Times New Roman"/>
          <w:b/>
          <w:color w:val="auto"/>
          <w:sz w:val="28"/>
          <w:szCs w:val="28"/>
        </w:rPr>
      </w:pPr>
      <w:r w:rsidRPr="0024496E">
        <w:rPr>
          <w:rFonts w:ascii="Times New Roman" w:hAnsi="Times New Roman" w:cs="Times New Roman"/>
          <w:b/>
          <w:color w:val="auto"/>
          <w:sz w:val="28"/>
          <w:szCs w:val="28"/>
        </w:rPr>
        <w:t>Физкультура и спорт</w:t>
      </w:r>
    </w:p>
    <w:p w:rsidR="00071C7A" w:rsidRPr="0024496E" w:rsidRDefault="00D21D5A" w:rsidP="00071C7A">
      <w:pPr>
        <w:widowControl w:val="0"/>
        <w:autoSpaceDE w:val="0"/>
        <w:autoSpaceDN w:val="0"/>
        <w:adjustRightInd w:val="0"/>
        <w:spacing w:line="360" w:lineRule="auto"/>
        <w:jc w:val="both"/>
        <w:rPr>
          <w:rFonts w:ascii="Times New Roman" w:hAnsi="Times New Roman" w:cs="Times New Roman"/>
          <w:sz w:val="28"/>
          <w:szCs w:val="28"/>
        </w:rPr>
      </w:pPr>
      <w:r w:rsidRPr="0024496E">
        <w:rPr>
          <w:rFonts w:ascii="Times New Roman" w:hAnsi="Times New Roman" w:cs="Times New Roman"/>
          <w:color w:val="auto"/>
          <w:sz w:val="28"/>
          <w:szCs w:val="28"/>
        </w:rPr>
        <w:lastRenderedPageBreak/>
        <w:tab/>
      </w:r>
      <w:r w:rsidR="00071C7A" w:rsidRPr="0024496E">
        <w:rPr>
          <w:rFonts w:ascii="Times New Roman" w:hAnsi="Times New Roman" w:cs="Times New Roman"/>
          <w:bCs/>
          <w:sz w:val="28"/>
          <w:szCs w:val="28"/>
        </w:rPr>
        <w:t>Положение о</w:t>
      </w:r>
      <w:r w:rsidR="00071C7A" w:rsidRPr="0024496E">
        <w:rPr>
          <w:rFonts w:ascii="Times New Roman" w:hAnsi="Times New Roman" w:cs="Times New Roman"/>
          <w:sz w:val="28"/>
          <w:szCs w:val="28"/>
        </w:rPr>
        <w:t xml:space="preserve"> проведении   </w:t>
      </w:r>
      <w:proofErr w:type="spellStart"/>
      <w:r w:rsidR="00071C7A" w:rsidRPr="0024496E">
        <w:rPr>
          <w:rFonts w:ascii="Times New Roman" w:hAnsi="Times New Roman" w:cs="Times New Roman"/>
          <w:sz w:val="28"/>
          <w:szCs w:val="28"/>
        </w:rPr>
        <w:t>физкультурно</w:t>
      </w:r>
      <w:proofErr w:type="spellEnd"/>
      <w:r w:rsidR="00071C7A" w:rsidRPr="0024496E">
        <w:rPr>
          <w:rFonts w:ascii="Times New Roman" w:hAnsi="Times New Roman" w:cs="Times New Roman"/>
          <w:sz w:val="28"/>
          <w:szCs w:val="28"/>
        </w:rPr>
        <w:t xml:space="preserve"> – оздоровительного мероприятия по лыжным гонкам «Лыжня зовет – </w:t>
      </w:r>
      <w:proofErr w:type="spellStart"/>
      <w:r w:rsidR="00071C7A" w:rsidRPr="0024496E">
        <w:rPr>
          <w:rFonts w:ascii="Times New Roman" w:hAnsi="Times New Roman" w:cs="Times New Roman"/>
          <w:sz w:val="28"/>
          <w:szCs w:val="28"/>
        </w:rPr>
        <w:t>Тельвиска</w:t>
      </w:r>
      <w:proofErr w:type="spellEnd"/>
      <w:r w:rsidR="00071C7A" w:rsidRPr="0024496E">
        <w:rPr>
          <w:rFonts w:ascii="Times New Roman" w:hAnsi="Times New Roman" w:cs="Times New Roman"/>
          <w:sz w:val="28"/>
          <w:szCs w:val="28"/>
        </w:rPr>
        <w:t xml:space="preserve"> старт дает», посвященног</w:t>
      </w:r>
      <w:r w:rsidR="00B510FD" w:rsidRPr="0024496E">
        <w:rPr>
          <w:rFonts w:ascii="Times New Roman" w:hAnsi="Times New Roman" w:cs="Times New Roman"/>
          <w:sz w:val="28"/>
          <w:szCs w:val="28"/>
        </w:rPr>
        <w:t xml:space="preserve">о памяти Н.Ф. </w:t>
      </w:r>
      <w:proofErr w:type="spellStart"/>
      <w:r w:rsidR="00B510FD" w:rsidRPr="0024496E">
        <w:rPr>
          <w:rFonts w:ascii="Times New Roman" w:hAnsi="Times New Roman" w:cs="Times New Roman"/>
          <w:sz w:val="28"/>
          <w:szCs w:val="28"/>
        </w:rPr>
        <w:t>Ноготысого</w:t>
      </w:r>
      <w:proofErr w:type="spellEnd"/>
      <w:r w:rsidR="00B510FD" w:rsidRPr="0024496E">
        <w:rPr>
          <w:rFonts w:ascii="Times New Roman" w:hAnsi="Times New Roman" w:cs="Times New Roman"/>
          <w:sz w:val="28"/>
          <w:szCs w:val="28"/>
        </w:rPr>
        <w:t>» в 2024</w:t>
      </w:r>
      <w:r w:rsidR="00071C7A" w:rsidRPr="0024496E">
        <w:rPr>
          <w:rFonts w:ascii="Times New Roman" w:hAnsi="Times New Roman" w:cs="Times New Roman"/>
          <w:sz w:val="28"/>
          <w:szCs w:val="28"/>
        </w:rPr>
        <w:t xml:space="preserve"> году,  утверждено Постановлением Администрации                                                                          Сельского поселения «</w:t>
      </w:r>
      <w:proofErr w:type="spellStart"/>
      <w:r w:rsidR="00071C7A" w:rsidRPr="0024496E">
        <w:rPr>
          <w:rFonts w:ascii="Times New Roman" w:hAnsi="Times New Roman" w:cs="Times New Roman"/>
          <w:sz w:val="28"/>
          <w:szCs w:val="28"/>
        </w:rPr>
        <w:t>Тельвисочный</w:t>
      </w:r>
      <w:proofErr w:type="spellEnd"/>
      <w:r w:rsidR="00071C7A" w:rsidRPr="0024496E">
        <w:rPr>
          <w:rFonts w:ascii="Times New Roman" w:hAnsi="Times New Roman" w:cs="Times New Roman"/>
          <w:sz w:val="28"/>
          <w:szCs w:val="28"/>
        </w:rPr>
        <w:t xml:space="preserve"> сельсовет» ЗР НАО от </w:t>
      </w:r>
      <w:r w:rsidR="00A252FA" w:rsidRPr="0024496E">
        <w:rPr>
          <w:rFonts w:ascii="Times New Roman" w:hAnsi="Times New Roman" w:cs="Times New Roman"/>
          <w:sz w:val="28"/>
          <w:szCs w:val="28"/>
        </w:rPr>
        <w:t xml:space="preserve">18.03.2024 №  </w:t>
      </w:r>
      <w:proofErr w:type="spellStart"/>
      <w:r w:rsidR="00A252FA" w:rsidRPr="0024496E">
        <w:rPr>
          <w:rFonts w:ascii="Times New Roman" w:hAnsi="Times New Roman" w:cs="Times New Roman"/>
          <w:sz w:val="28"/>
          <w:szCs w:val="28"/>
        </w:rPr>
        <w:t>№</w:t>
      </w:r>
      <w:proofErr w:type="spellEnd"/>
      <w:r w:rsidR="00071C7A" w:rsidRPr="0024496E">
        <w:rPr>
          <w:rFonts w:ascii="Times New Roman" w:hAnsi="Times New Roman" w:cs="Times New Roman"/>
          <w:sz w:val="28"/>
          <w:szCs w:val="28"/>
        </w:rPr>
        <w:t xml:space="preserve"> 19.</w:t>
      </w:r>
    </w:p>
    <w:p w:rsidR="00071C7A" w:rsidRPr="0024496E" w:rsidRDefault="00071C7A" w:rsidP="00071C7A">
      <w:pPr>
        <w:spacing w:line="360" w:lineRule="auto"/>
        <w:ind w:firstLine="708"/>
        <w:jc w:val="both"/>
        <w:rPr>
          <w:rFonts w:ascii="Times New Roman" w:hAnsi="Times New Roman" w:cs="Times New Roman"/>
          <w:sz w:val="28"/>
          <w:szCs w:val="28"/>
        </w:rPr>
      </w:pPr>
      <w:proofErr w:type="spellStart"/>
      <w:proofErr w:type="gramStart"/>
      <w:r w:rsidRPr="0024496E">
        <w:rPr>
          <w:rFonts w:ascii="Times New Roman" w:hAnsi="Times New Roman" w:cs="Times New Roman"/>
          <w:sz w:val="28"/>
          <w:szCs w:val="28"/>
        </w:rPr>
        <w:t>Физкультурно</w:t>
      </w:r>
      <w:proofErr w:type="spellEnd"/>
      <w:r w:rsidRPr="0024496E">
        <w:rPr>
          <w:rFonts w:ascii="Times New Roman" w:hAnsi="Times New Roman" w:cs="Times New Roman"/>
          <w:sz w:val="28"/>
          <w:szCs w:val="28"/>
        </w:rPr>
        <w:t xml:space="preserve"> – оздоровительное мероприятие по лыжным гонкам проводится с целью популяризации лыжных гонок и пропаганды здорового образа жизни среди населения муниципального образования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Ненецкого автономного округа, привлечения к регулярным занятиям физической культурой и спортом, профилактики преступности, наркомании и алкоголизма, повышения спортивного мастерства участников соревнований, выявление сильнейших гонщиков.  </w:t>
      </w:r>
      <w:proofErr w:type="gramEnd"/>
    </w:p>
    <w:p w:rsidR="00071C7A" w:rsidRPr="0024496E" w:rsidRDefault="00071C7A" w:rsidP="00071C7A">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r>
      <w:r w:rsidR="00004B57" w:rsidRPr="0024496E">
        <w:rPr>
          <w:rFonts w:ascii="Times New Roman" w:hAnsi="Times New Roman" w:cs="Times New Roman"/>
          <w:sz w:val="28"/>
          <w:szCs w:val="28"/>
        </w:rPr>
        <w:t>Юбилейное мероприятие (10 раз)</w:t>
      </w:r>
      <w:r w:rsidRPr="0024496E">
        <w:rPr>
          <w:rFonts w:ascii="Times New Roman" w:hAnsi="Times New Roman" w:cs="Times New Roman"/>
          <w:sz w:val="28"/>
          <w:szCs w:val="28"/>
        </w:rPr>
        <w:t xml:space="preserve"> проведено  </w:t>
      </w:r>
      <w:r w:rsidR="00004B57" w:rsidRPr="0024496E">
        <w:rPr>
          <w:rFonts w:ascii="Times New Roman" w:hAnsi="Times New Roman" w:cs="Times New Roman"/>
          <w:sz w:val="28"/>
          <w:szCs w:val="28"/>
        </w:rPr>
        <w:t xml:space="preserve">07 апреля. </w:t>
      </w:r>
      <w:r w:rsidRPr="0024496E">
        <w:rPr>
          <w:rFonts w:ascii="Times New Roman" w:hAnsi="Times New Roman" w:cs="Times New Roman"/>
          <w:sz w:val="28"/>
          <w:szCs w:val="28"/>
        </w:rPr>
        <w:tab/>
        <w:t>В соревнования</w:t>
      </w:r>
      <w:r w:rsidR="00004B57" w:rsidRPr="0024496E">
        <w:rPr>
          <w:rFonts w:ascii="Times New Roman" w:hAnsi="Times New Roman" w:cs="Times New Roman"/>
          <w:sz w:val="28"/>
          <w:szCs w:val="28"/>
        </w:rPr>
        <w:t>х приняло участие 113</w:t>
      </w:r>
      <w:r w:rsidRPr="0024496E">
        <w:rPr>
          <w:rFonts w:ascii="Times New Roman" w:hAnsi="Times New Roman" w:cs="Times New Roman"/>
          <w:sz w:val="28"/>
          <w:szCs w:val="28"/>
        </w:rPr>
        <w:t xml:space="preserve"> человек от 6-ти лет и старше. Организована культурная программа, горячий чай, блины.</w:t>
      </w:r>
      <w:r w:rsidR="00B046FB" w:rsidRPr="0024496E">
        <w:rPr>
          <w:rFonts w:ascii="Times New Roman" w:hAnsi="Times New Roman" w:cs="Times New Roman"/>
          <w:sz w:val="28"/>
          <w:szCs w:val="28"/>
        </w:rPr>
        <w:t xml:space="preserve">  </w:t>
      </w:r>
      <w:r w:rsidRPr="0024496E">
        <w:rPr>
          <w:rFonts w:ascii="Times New Roman" w:hAnsi="Times New Roman" w:cs="Times New Roman"/>
          <w:sz w:val="28"/>
          <w:szCs w:val="28"/>
        </w:rPr>
        <w:t xml:space="preserve">Победители и участники соревнований поощрены дипломами и сладкими подарками. </w:t>
      </w:r>
    </w:p>
    <w:p w:rsidR="00071C7A" w:rsidRPr="0024496E" w:rsidRDefault="00071C7A" w:rsidP="00071C7A">
      <w:pPr>
        <w:spacing w:line="360" w:lineRule="auto"/>
        <w:jc w:val="both"/>
        <w:rPr>
          <w:rFonts w:ascii="Times New Roman" w:hAnsi="Times New Roman" w:cs="Times New Roman"/>
          <w:sz w:val="28"/>
          <w:szCs w:val="28"/>
        </w:rPr>
      </w:pPr>
      <w:r w:rsidRPr="0024496E">
        <w:rPr>
          <w:rFonts w:ascii="Times New Roman" w:hAnsi="Times New Roman" w:cs="Times New Roman"/>
          <w:sz w:val="28"/>
          <w:szCs w:val="28"/>
        </w:rPr>
        <w:tab/>
        <w:t>Результаты забегов отражены в итоговом протоколе соревнований.</w:t>
      </w:r>
    </w:p>
    <w:p w:rsidR="00D21D5A" w:rsidRPr="0024496E" w:rsidRDefault="00D21D5A" w:rsidP="00071C7A">
      <w:pPr>
        <w:spacing w:line="360" w:lineRule="auto"/>
        <w:jc w:val="both"/>
        <w:rPr>
          <w:rFonts w:ascii="Times New Roman" w:hAnsi="Times New Roman" w:cs="Times New Roman"/>
          <w:b/>
          <w:color w:val="auto"/>
          <w:sz w:val="28"/>
          <w:szCs w:val="28"/>
        </w:rPr>
      </w:pPr>
      <w:r w:rsidRPr="0024496E">
        <w:rPr>
          <w:rFonts w:ascii="Times New Roman" w:hAnsi="Times New Roman" w:cs="Times New Roman"/>
          <w:b/>
          <w:color w:val="auto"/>
          <w:sz w:val="28"/>
          <w:szCs w:val="28"/>
        </w:rPr>
        <w:t>Малое и среднее предпринимательство</w:t>
      </w:r>
    </w:p>
    <w:p w:rsidR="00D21D5A" w:rsidRPr="0024496E" w:rsidRDefault="00D21D5A" w:rsidP="00D21D5A">
      <w:pPr>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t>На территории С</w:t>
      </w:r>
      <w:r w:rsidR="0018324A" w:rsidRPr="0024496E">
        <w:rPr>
          <w:rFonts w:ascii="Times New Roman" w:hAnsi="Times New Roman" w:cs="Times New Roman"/>
          <w:color w:val="auto"/>
          <w:sz w:val="28"/>
          <w:szCs w:val="28"/>
        </w:rPr>
        <w:t xml:space="preserve">ельского </w:t>
      </w:r>
      <w:r w:rsidR="00F96424" w:rsidRPr="0024496E">
        <w:rPr>
          <w:rFonts w:ascii="Times New Roman" w:hAnsi="Times New Roman" w:cs="Times New Roman"/>
          <w:color w:val="auto"/>
          <w:sz w:val="28"/>
          <w:szCs w:val="28"/>
        </w:rPr>
        <w:t>поселения на 01.10.2024</w:t>
      </w:r>
      <w:r w:rsidRPr="0024496E">
        <w:rPr>
          <w:rFonts w:ascii="Times New Roman" w:hAnsi="Times New Roman" w:cs="Times New Roman"/>
          <w:color w:val="auto"/>
          <w:sz w:val="28"/>
          <w:szCs w:val="28"/>
        </w:rPr>
        <w:t xml:space="preserve"> года по сведениям из Единого реестра субъектов малого и среднего </w:t>
      </w:r>
      <w:proofErr w:type="gramStart"/>
      <w:r w:rsidRPr="0024496E">
        <w:rPr>
          <w:rFonts w:ascii="Times New Roman" w:hAnsi="Times New Roman" w:cs="Times New Roman"/>
          <w:color w:val="auto"/>
          <w:sz w:val="28"/>
          <w:szCs w:val="28"/>
        </w:rPr>
        <w:t>предпринимательства</w:t>
      </w:r>
      <w:proofErr w:type="gramEnd"/>
      <w:r w:rsidRPr="0024496E">
        <w:rPr>
          <w:rFonts w:ascii="Times New Roman" w:hAnsi="Times New Roman" w:cs="Times New Roman"/>
          <w:color w:val="auto"/>
          <w:sz w:val="28"/>
          <w:szCs w:val="28"/>
        </w:rPr>
        <w:t xml:space="preserve"> зарегистрированных на территории муниципального образования </w:t>
      </w:r>
      <w:r w:rsidR="00F96424" w:rsidRPr="0024496E">
        <w:rPr>
          <w:rFonts w:ascii="Times New Roman" w:hAnsi="Times New Roman" w:cs="Times New Roman"/>
          <w:color w:val="auto"/>
          <w:sz w:val="28"/>
          <w:szCs w:val="28"/>
        </w:rPr>
        <w:t>«</w:t>
      </w:r>
      <w:proofErr w:type="spellStart"/>
      <w:r w:rsidR="00F96424" w:rsidRPr="0024496E">
        <w:rPr>
          <w:rFonts w:ascii="Times New Roman" w:hAnsi="Times New Roman" w:cs="Times New Roman"/>
          <w:color w:val="auto"/>
          <w:sz w:val="28"/>
          <w:szCs w:val="28"/>
        </w:rPr>
        <w:t>Тельвисочный</w:t>
      </w:r>
      <w:proofErr w:type="spellEnd"/>
      <w:r w:rsidR="00F96424" w:rsidRPr="0024496E">
        <w:rPr>
          <w:rFonts w:ascii="Times New Roman" w:hAnsi="Times New Roman" w:cs="Times New Roman"/>
          <w:color w:val="auto"/>
          <w:sz w:val="28"/>
          <w:szCs w:val="28"/>
        </w:rPr>
        <w:t xml:space="preserve"> сельсовет» НАО  14</w:t>
      </w:r>
      <w:r w:rsidRPr="0024496E">
        <w:rPr>
          <w:rFonts w:ascii="Times New Roman" w:hAnsi="Times New Roman" w:cs="Times New Roman"/>
          <w:color w:val="auto"/>
          <w:sz w:val="28"/>
          <w:szCs w:val="28"/>
        </w:rPr>
        <w:t xml:space="preserve"> индивидуальных предпринимателей, из них:</w:t>
      </w:r>
    </w:p>
    <w:p w:rsidR="00D21D5A" w:rsidRPr="0024496E" w:rsidRDefault="00D21D5A" w:rsidP="00D21D5A">
      <w:pPr>
        <w:spacing w:line="360" w:lineRule="auto"/>
        <w:ind w:firstLine="567"/>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ведение фер</w:t>
      </w:r>
      <w:r w:rsidR="00F96424" w:rsidRPr="0024496E">
        <w:rPr>
          <w:rFonts w:ascii="Times New Roman" w:hAnsi="Times New Roman" w:cs="Times New Roman"/>
          <w:color w:val="auto"/>
          <w:sz w:val="28"/>
          <w:szCs w:val="28"/>
        </w:rPr>
        <w:t>мерского хозяйства – 3</w:t>
      </w:r>
      <w:r w:rsidRPr="0024496E">
        <w:rPr>
          <w:rFonts w:ascii="Times New Roman" w:hAnsi="Times New Roman" w:cs="Times New Roman"/>
          <w:color w:val="auto"/>
          <w:sz w:val="28"/>
          <w:szCs w:val="28"/>
        </w:rPr>
        <w:t>;</w:t>
      </w:r>
    </w:p>
    <w:p w:rsidR="00D21D5A" w:rsidRPr="0024496E" w:rsidRDefault="00F96424" w:rsidP="00D21D5A">
      <w:pPr>
        <w:spacing w:line="360" w:lineRule="auto"/>
        <w:ind w:firstLine="567"/>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 парикмахерские услуги – </w:t>
      </w:r>
      <w:r w:rsidR="008B2929" w:rsidRPr="0024496E">
        <w:rPr>
          <w:rFonts w:ascii="Times New Roman" w:hAnsi="Times New Roman" w:cs="Times New Roman"/>
          <w:color w:val="auto"/>
          <w:sz w:val="28"/>
          <w:szCs w:val="28"/>
        </w:rPr>
        <w:t>1</w:t>
      </w:r>
    </w:p>
    <w:p w:rsidR="00D21D5A" w:rsidRPr="0024496E" w:rsidRDefault="00D21D5A" w:rsidP="00D21D5A">
      <w:pPr>
        <w:spacing w:line="360" w:lineRule="auto"/>
        <w:ind w:firstLine="567"/>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торговля продовольственными и промыш</w:t>
      </w:r>
      <w:r w:rsidR="00F96424" w:rsidRPr="0024496E">
        <w:rPr>
          <w:rFonts w:ascii="Times New Roman" w:hAnsi="Times New Roman" w:cs="Times New Roman"/>
          <w:color w:val="auto"/>
          <w:sz w:val="28"/>
          <w:szCs w:val="28"/>
        </w:rPr>
        <w:t>ленными товара</w:t>
      </w:r>
      <w:r w:rsidR="008B2929" w:rsidRPr="0024496E">
        <w:rPr>
          <w:rFonts w:ascii="Times New Roman" w:hAnsi="Times New Roman" w:cs="Times New Roman"/>
          <w:color w:val="auto"/>
          <w:sz w:val="28"/>
          <w:szCs w:val="28"/>
        </w:rPr>
        <w:t>ми – 4</w:t>
      </w:r>
      <w:r w:rsidRPr="0024496E">
        <w:rPr>
          <w:rFonts w:ascii="Times New Roman" w:hAnsi="Times New Roman" w:cs="Times New Roman"/>
          <w:color w:val="auto"/>
          <w:sz w:val="28"/>
          <w:szCs w:val="28"/>
        </w:rPr>
        <w:t>;</w:t>
      </w:r>
    </w:p>
    <w:p w:rsidR="00D21D5A" w:rsidRPr="0024496E" w:rsidRDefault="008B2929" w:rsidP="00D21D5A">
      <w:pPr>
        <w:spacing w:line="360" w:lineRule="auto"/>
        <w:ind w:firstLine="567"/>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строительство – 1</w:t>
      </w:r>
      <w:r w:rsidR="00D21D5A" w:rsidRPr="0024496E">
        <w:rPr>
          <w:rFonts w:ascii="Times New Roman" w:hAnsi="Times New Roman" w:cs="Times New Roman"/>
          <w:color w:val="auto"/>
          <w:sz w:val="28"/>
          <w:szCs w:val="28"/>
        </w:rPr>
        <w:t>.</w:t>
      </w:r>
    </w:p>
    <w:p w:rsidR="00D21D5A" w:rsidRPr="0024496E" w:rsidRDefault="00D21D5A" w:rsidP="00D21D5A">
      <w:pPr>
        <w:spacing w:line="360" w:lineRule="auto"/>
        <w:ind w:firstLine="567"/>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расп</w:t>
      </w:r>
      <w:r w:rsidR="008B2929" w:rsidRPr="0024496E">
        <w:rPr>
          <w:rFonts w:ascii="Times New Roman" w:hAnsi="Times New Roman" w:cs="Times New Roman"/>
          <w:color w:val="auto"/>
          <w:sz w:val="28"/>
          <w:szCs w:val="28"/>
        </w:rPr>
        <w:t>иловка и строгание древесины – 1</w:t>
      </w:r>
    </w:p>
    <w:p w:rsidR="00D21D5A" w:rsidRPr="0024496E" w:rsidRDefault="00D21D5A" w:rsidP="00D21D5A">
      <w:pPr>
        <w:spacing w:line="360" w:lineRule="auto"/>
        <w:ind w:firstLine="567"/>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 xml:space="preserve">- </w:t>
      </w:r>
      <w:r w:rsidR="008B2929" w:rsidRPr="0024496E">
        <w:rPr>
          <w:rFonts w:ascii="Times New Roman" w:hAnsi="Times New Roman" w:cs="Times New Roman"/>
          <w:color w:val="auto"/>
          <w:sz w:val="28"/>
          <w:szCs w:val="28"/>
        </w:rPr>
        <w:t>услуги по доставке продуктов – 2</w:t>
      </w:r>
    </w:p>
    <w:p w:rsidR="00D21D5A" w:rsidRPr="0024496E" w:rsidRDefault="00D21D5A" w:rsidP="00D21D5A">
      <w:pPr>
        <w:spacing w:line="360" w:lineRule="auto"/>
        <w:ind w:firstLine="567"/>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lastRenderedPageBreak/>
        <w:t>- аренда и упра</w:t>
      </w:r>
      <w:r w:rsidR="008B2929" w:rsidRPr="0024496E">
        <w:rPr>
          <w:rFonts w:ascii="Times New Roman" w:hAnsi="Times New Roman" w:cs="Times New Roman"/>
          <w:color w:val="auto"/>
          <w:sz w:val="28"/>
          <w:szCs w:val="28"/>
        </w:rPr>
        <w:t>вление недвижимым имуществом – 2</w:t>
      </w:r>
      <w:r w:rsidRPr="0024496E">
        <w:rPr>
          <w:rFonts w:ascii="Times New Roman" w:hAnsi="Times New Roman" w:cs="Times New Roman"/>
          <w:color w:val="auto"/>
          <w:sz w:val="28"/>
          <w:szCs w:val="28"/>
        </w:rPr>
        <w:t>.</w:t>
      </w:r>
    </w:p>
    <w:p w:rsidR="00D21D5A" w:rsidRPr="0024496E" w:rsidRDefault="00D21D5A" w:rsidP="00D21D5A">
      <w:pPr>
        <w:spacing w:line="360" w:lineRule="auto"/>
        <w:ind w:firstLine="567"/>
        <w:jc w:val="both"/>
        <w:rPr>
          <w:rFonts w:ascii="Times New Roman" w:hAnsi="Times New Roman" w:cs="Times New Roman"/>
          <w:color w:val="auto"/>
          <w:sz w:val="28"/>
          <w:szCs w:val="28"/>
        </w:rPr>
      </w:pPr>
      <w:r w:rsidRPr="0024496E">
        <w:rPr>
          <w:rFonts w:ascii="Times New Roman" w:hAnsi="Times New Roman" w:cs="Times New Roman"/>
          <w:sz w:val="28"/>
          <w:szCs w:val="28"/>
        </w:rPr>
        <w:t xml:space="preserve">По сведениям из Единого реестра субъектов малого и среднего </w:t>
      </w:r>
      <w:proofErr w:type="gramStart"/>
      <w:r w:rsidRPr="0024496E">
        <w:rPr>
          <w:rFonts w:ascii="Times New Roman" w:hAnsi="Times New Roman" w:cs="Times New Roman"/>
          <w:sz w:val="28"/>
          <w:szCs w:val="28"/>
        </w:rPr>
        <w:t>предпринимательства</w:t>
      </w:r>
      <w:proofErr w:type="gramEnd"/>
      <w:r w:rsidRPr="0024496E">
        <w:rPr>
          <w:rFonts w:ascii="Times New Roman" w:hAnsi="Times New Roman" w:cs="Times New Roman"/>
          <w:sz w:val="28"/>
          <w:szCs w:val="28"/>
        </w:rPr>
        <w:t xml:space="preserve"> зарегистрированных на территории муниципального образования «</w:t>
      </w:r>
      <w:proofErr w:type="spellStart"/>
      <w:r w:rsidR="00EA3B04" w:rsidRPr="0024496E">
        <w:rPr>
          <w:rFonts w:ascii="Times New Roman" w:hAnsi="Times New Roman" w:cs="Times New Roman"/>
          <w:sz w:val="28"/>
          <w:szCs w:val="28"/>
        </w:rPr>
        <w:t>Тельвисочный</w:t>
      </w:r>
      <w:proofErr w:type="spellEnd"/>
      <w:r w:rsidR="00EA3B04" w:rsidRPr="0024496E">
        <w:rPr>
          <w:rFonts w:ascii="Times New Roman" w:hAnsi="Times New Roman" w:cs="Times New Roman"/>
          <w:sz w:val="28"/>
          <w:szCs w:val="28"/>
        </w:rPr>
        <w:t xml:space="preserve"> сельсовет» на </w:t>
      </w:r>
      <w:r w:rsidR="008B2929" w:rsidRPr="0024496E">
        <w:rPr>
          <w:rFonts w:ascii="Times New Roman" w:hAnsi="Times New Roman" w:cs="Times New Roman"/>
          <w:sz w:val="28"/>
          <w:szCs w:val="28"/>
        </w:rPr>
        <w:t>12.08.2024 года 14</w:t>
      </w:r>
      <w:r w:rsidRPr="0024496E">
        <w:rPr>
          <w:rFonts w:ascii="Times New Roman" w:hAnsi="Times New Roman" w:cs="Times New Roman"/>
          <w:sz w:val="28"/>
          <w:szCs w:val="28"/>
        </w:rPr>
        <w:t xml:space="preserve"> индивидуальных предпринимателей.  Определить количество единиц малого и среднего предпринимательства, в</w:t>
      </w:r>
      <w:r w:rsidR="008B2929" w:rsidRPr="0024496E">
        <w:rPr>
          <w:rFonts w:ascii="Times New Roman" w:hAnsi="Times New Roman" w:cs="Times New Roman"/>
          <w:sz w:val="28"/>
          <w:szCs w:val="28"/>
        </w:rPr>
        <w:t xml:space="preserve">ключая </w:t>
      </w:r>
      <w:proofErr w:type="spellStart"/>
      <w:r w:rsidR="008B2929" w:rsidRPr="0024496E">
        <w:rPr>
          <w:rFonts w:ascii="Times New Roman" w:hAnsi="Times New Roman" w:cs="Times New Roman"/>
          <w:sz w:val="28"/>
          <w:szCs w:val="28"/>
        </w:rPr>
        <w:t>микропредприятия</w:t>
      </w:r>
      <w:proofErr w:type="spellEnd"/>
      <w:r w:rsidR="008B2929" w:rsidRPr="0024496E">
        <w:rPr>
          <w:rFonts w:ascii="Times New Roman" w:hAnsi="Times New Roman" w:cs="Times New Roman"/>
          <w:sz w:val="28"/>
          <w:szCs w:val="28"/>
        </w:rPr>
        <w:t>, на 2024</w:t>
      </w:r>
      <w:r w:rsidRPr="0024496E">
        <w:rPr>
          <w:rFonts w:ascii="Times New Roman" w:hAnsi="Times New Roman" w:cs="Times New Roman"/>
          <w:sz w:val="28"/>
          <w:szCs w:val="28"/>
        </w:rPr>
        <w:t xml:space="preserve"> год и плановый период д</w:t>
      </w:r>
      <w:r w:rsidR="008B2929" w:rsidRPr="0024496E">
        <w:rPr>
          <w:rFonts w:ascii="Times New Roman" w:hAnsi="Times New Roman" w:cs="Times New Roman"/>
          <w:sz w:val="28"/>
          <w:szCs w:val="28"/>
        </w:rPr>
        <w:t>о 2026</w:t>
      </w:r>
      <w:r w:rsidRPr="0024496E">
        <w:rPr>
          <w:rFonts w:ascii="Times New Roman" w:hAnsi="Times New Roman" w:cs="Times New Roman"/>
          <w:sz w:val="28"/>
          <w:szCs w:val="28"/>
        </w:rPr>
        <w:t xml:space="preserve"> года невозможно, т.к.  количество не имеет постоянного характера. Основная часть предпринимателей свою деятельность ведут не на нашей территории.  Согласно ст. 346.21 п.6 НК,   уплата налогов производится по месту нахождения индивидуального предприн</w:t>
      </w:r>
      <w:r w:rsidR="008B2929" w:rsidRPr="0024496E">
        <w:rPr>
          <w:rFonts w:ascii="Times New Roman" w:hAnsi="Times New Roman" w:cs="Times New Roman"/>
          <w:sz w:val="28"/>
          <w:szCs w:val="28"/>
        </w:rPr>
        <w:t>имателя - прописке.  На 2024 год и на плановый период 2025 и 2026</w:t>
      </w:r>
      <w:r w:rsidRPr="0024496E">
        <w:rPr>
          <w:rFonts w:ascii="Times New Roman" w:hAnsi="Times New Roman" w:cs="Times New Roman"/>
          <w:sz w:val="28"/>
          <w:szCs w:val="28"/>
        </w:rPr>
        <w:t xml:space="preserve"> годов  рассчитано с учетом исключения из реестра предпринимателей, зарегистрированных не на нашей территории.</w:t>
      </w:r>
    </w:p>
    <w:p w:rsidR="00B252D0" w:rsidRPr="0024496E" w:rsidRDefault="00B252D0" w:rsidP="00B252D0">
      <w:pPr>
        <w:pStyle w:val="a7"/>
        <w:spacing w:line="360" w:lineRule="auto"/>
        <w:ind w:firstLine="708"/>
        <w:jc w:val="center"/>
        <w:rPr>
          <w:rFonts w:ascii="Times New Roman" w:hAnsi="Times New Roman" w:cs="Times New Roman"/>
          <w:b/>
          <w:color w:val="auto"/>
          <w:sz w:val="28"/>
          <w:szCs w:val="28"/>
        </w:rPr>
      </w:pPr>
      <w:r w:rsidRPr="0024496E">
        <w:rPr>
          <w:rFonts w:ascii="Times New Roman" w:hAnsi="Times New Roman" w:cs="Times New Roman"/>
          <w:b/>
          <w:color w:val="auto"/>
          <w:sz w:val="28"/>
          <w:szCs w:val="28"/>
        </w:rPr>
        <w:t>Муниципальные программы</w:t>
      </w:r>
    </w:p>
    <w:p w:rsidR="008B2929" w:rsidRPr="0024496E" w:rsidRDefault="008B2929" w:rsidP="008B2929">
      <w:pPr>
        <w:pStyle w:val="a7"/>
        <w:jc w:val="both"/>
        <w:rPr>
          <w:rFonts w:ascii="Times New Roman" w:hAnsi="Times New Roman" w:cs="Times New Roman"/>
          <w:sz w:val="28"/>
          <w:szCs w:val="28"/>
        </w:rPr>
      </w:pPr>
      <w:r w:rsidRPr="0024496E">
        <w:rPr>
          <w:rFonts w:ascii="Times New Roman" w:hAnsi="Times New Roman" w:cs="Times New Roman"/>
          <w:sz w:val="28"/>
          <w:szCs w:val="28"/>
        </w:rPr>
        <w:tab/>
        <w:t>Муниципальная программа «Строительство (приобретение) жилых помещений на территории Сельского поселения «</w:t>
      </w:r>
      <w:proofErr w:type="spellStart"/>
      <w:r w:rsidRPr="0024496E">
        <w:rPr>
          <w:rFonts w:ascii="Times New Roman" w:hAnsi="Times New Roman" w:cs="Times New Roman"/>
          <w:sz w:val="28"/>
          <w:szCs w:val="28"/>
        </w:rPr>
        <w:t>Тельвисочный</w:t>
      </w:r>
      <w:proofErr w:type="spellEnd"/>
      <w:r w:rsidRPr="0024496E">
        <w:rPr>
          <w:rFonts w:ascii="Times New Roman" w:hAnsi="Times New Roman" w:cs="Times New Roman"/>
          <w:sz w:val="28"/>
          <w:szCs w:val="28"/>
        </w:rPr>
        <w:t xml:space="preserve"> сельсовет» Заполярного района Ненецкого автономного округа на 2024 – 2026 годы»</w:t>
      </w:r>
      <w:r w:rsidRPr="0024496E">
        <w:rPr>
          <w:rFonts w:ascii="Times New Roman" w:hAnsi="Times New Roman" w:cs="Times New Roman"/>
          <w:spacing w:val="-14"/>
          <w:sz w:val="28"/>
          <w:szCs w:val="28"/>
        </w:rPr>
        <w:t>.</w:t>
      </w:r>
    </w:p>
    <w:p w:rsidR="00AA4E04" w:rsidRDefault="008B2929" w:rsidP="008B2929">
      <w:pPr>
        <w:pStyle w:val="a7"/>
        <w:jc w:val="both"/>
        <w:rPr>
          <w:rFonts w:ascii="Times New Roman" w:hAnsi="Times New Roman" w:cs="Times New Roman"/>
          <w:sz w:val="28"/>
          <w:szCs w:val="28"/>
        </w:rPr>
      </w:pPr>
      <w:r w:rsidRPr="0024496E">
        <w:rPr>
          <w:rFonts w:ascii="Times New Roman" w:hAnsi="Times New Roman" w:cs="Times New Roman"/>
          <w:sz w:val="28"/>
          <w:szCs w:val="28"/>
        </w:rPr>
        <w:tab/>
      </w:r>
    </w:p>
    <w:p w:rsidR="008B2929" w:rsidRPr="0024496E" w:rsidRDefault="00AA4E04" w:rsidP="008B2929">
      <w:pPr>
        <w:pStyle w:val="a7"/>
        <w:jc w:val="both"/>
        <w:rPr>
          <w:rFonts w:ascii="Times New Roman" w:hAnsi="Times New Roman" w:cs="Times New Roman"/>
          <w:sz w:val="28"/>
          <w:szCs w:val="28"/>
        </w:rPr>
      </w:pPr>
      <w:r>
        <w:rPr>
          <w:rFonts w:ascii="Times New Roman" w:hAnsi="Times New Roman" w:cs="Times New Roman"/>
          <w:sz w:val="28"/>
          <w:szCs w:val="28"/>
        </w:rPr>
        <w:tab/>
      </w:r>
      <w:r w:rsidR="008B2929" w:rsidRPr="0024496E">
        <w:rPr>
          <w:rFonts w:ascii="Times New Roman" w:hAnsi="Times New Roman" w:cs="Times New Roman"/>
          <w:sz w:val="28"/>
          <w:szCs w:val="28"/>
        </w:rPr>
        <w:t xml:space="preserve">Муниципальная программа </w:t>
      </w:r>
      <w:r w:rsidR="008B2929" w:rsidRPr="0024496E">
        <w:rPr>
          <w:rFonts w:ascii="Times New Roman" w:hAnsi="Times New Roman" w:cs="Times New Roman"/>
          <w:bCs/>
          <w:sz w:val="28"/>
          <w:szCs w:val="28"/>
        </w:rPr>
        <w:t>«</w:t>
      </w:r>
      <w:r w:rsidR="008B2929" w:rsidRPr="0024496E">
        <w:rPr>
          <w:rFonts w:ascii="Times New Roman" w:hAnsi="Times New Roman" w:cs="Times New Roman"/>
          <w:sz w:val="28"/>
          <w:szCs w:val="28"/>
        </w:rPr>
        <w:t>Благоустройство территории  Сельского поселения  «</w:t>
      </w:r>
      <w:proofErr w:type="spellStart"/>
      <w:r w:rsidR="008B2929" w:rsidRPr="0024496E">
        <w:rPr>
          <w:rFonts w:ascii="Times New Roman" w:hAnsi="Times New Roman" w:cs="Times New Roman"/>
          <w:sz w:val="28"/>
          <w:szCs w:val="28"/>
        </w:rPr>
        <w:t>Тельвисочный</w:t>
      </w:r>
      <w:proofErr w:type="spellEnd"/>
      <w:r w:rsidR="008B2929" w:rsidRPr="0024496E">
        <w:rPr>
          <w:rFonts w:ascii="Times New Roman" w:hAnsi="Times New Roman" w:cs="Times New Roman"/>
          <w:sz w:val="28"/>
          <w:szCs w:val="28"/>
        </w:rPr>
        <w:t xml:space="preserve"> сельсовет» Заполярного района    Ненецкого автономного округа  на</w:t>
      </w:r>
      <w:r w:rsidR="008B2929" w:rsidRPr="0024496E">
        <w:rPr>
          <w:rFonts w:ascii="Times New Roman" w:hAnsi="Times New Roman" w:cs="Times New Roman"/>
          <w:bCs/>
          <w:sz w:val="28"/>
          <w:szCs w:val="28"/>
        </w:rPr>
        <w:t xml:space="preserve"> 2024- 2026 годы».</w:t>
      </w:r>
    </w:p>
    <w:p w:rsidR="00AA4E04" w:rsidRDefault="008B2929" w:rsidP="008B2929">
      <w:pPr>
        <w:pStyle w:val="a7"/>
        <w:jc w:val="both"/>
        <w:rPr>
          <w:rFonts w:ascii="Times New Roman" w:eastAsia="Times New Roman" w:hAnsi="Times New Roman" w:cs="Times New Roman"/>
          <w:bCs/>
          <w:sz w:val="28"/>
          <w:szCs w:val="28"/>
        </w:rPr>
      </w:pPr>
      <w:r w:rsidRPr="0024496E">
        <w:rPr>
          <w:rFonts w:ascii="Times New Roman" w:eastAsia="Times New Roman" w:hAnsi="Times New Roman" w:cs="Times New Roman"/>
          <w:bCs/>
          <w:sz w:val="28"/>
          <w:szCs w:val="28"/>
        </w:rPr>
        <w:tab/>
      </w:r>
    </w:p>
    <w:p w:rsidR="00054D20" w:rsidRPr="0024496E" w:rsidRDefault="00AA4E04" w:rsidP="008B2929">
      <w:pPr>
        <w:pStyle w:val="a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sidR="008B2929" w:rsidRPr="0024496E">
        <w:rPr>
          <w:rFonts w:ascii="Times New Roman" w:eastAsia="Times New Roman" w:hAnsi="Times New Roman" w:cs="Times New Roman"/>
          <w:bCs/>
          <w:sz w:val="28"/>
          <w:szCs w:val="28"/>
        </w:rPr>
        <w:t>Муниципальная программа "Молодежь Сельского поселения "</w:t>
      </w:r>
      <w:proofErr w:type="spellStart"/>
      <w:r w:rsidR="008B2929" w:rsidRPr="0024496E">
        <w:rPr>
          <w:rFonts w:ascii="Times New Roman" w:eastAsia="Times New Roman" w:hAnsi="Times New Roman" w:cs="Times New Roman"/>
          <w:bCs/>
          <w:sz w:val="28"/>
          <w:szCs w:val="28"/>
        </w:rPr>
        <w:t>Тельвисочный</w:t>
      </w:r>
      <w:proofErr w:type="spellEnd"/>
      <w:r w:rsidR="008B2929" w:rsidRPr="0024496E">
        <w:rPr>
          <w:rFonts w:ascii="Times New Roman" w:eastAsia="Times New Roman" w:hAnsi="Times New Roman" w:cs="Times New Roman"/>
          <w:bCs/>
          <w:sz w:val="28"/>
          <w:szCs w:val="28"/>
        </w:rPr>
        <w:t xml:space="preserve"> сельсовет" Заполярного района Ненецкого автономного округа на 2024-2026 годы»</w:t>
      </w:r>
    </w:p>
    <w:p w:rsidR="00AA4E04" w:rsidRDefault="008B2929" w:rsidP="008B2929">
      <w:pPr>
        <w:pStyle w:val="a7"/>
        <w:jc w:val="both"/>
        <w:rPr>
          <w:rFonts w:ascii="Times New Roman" w:eastAsia="Times New Roman" w:hAnsi="Times New Roman" w:cs="Times New Roman"/>
          <w:bCs/>
          <w:sz w:val="28"/>
          <w:szCs w:val="28"/>
        </w:rPr>
      </w:pPr>
      <w:r w:rsidRPr="0024496E">
        <w:rPr>
          <w:rFonts w:ascii="Times New Roman" w:eastAsia="Times New Roman" w:hAnsi="Times New Roman" w:cs="Times New Roman"/>
          <w:bCs/>
          <w:sz w:val="28"/>
          <w:szCs w:val="28"/>
        </w:rPr>
        <w:tab/>
      </w:r>
    </w:p>
    <w:p w:rsidR="008B2929" w:rsidRPr="0024496E" w:rsidRDefault="00AA4E04" w:rsidP="008B2929">
      <w:pPr>
        <w:pStyle w:val="a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sidR="008B2929" w:rsidRPr="0024496E">
        <w:rPr>
          <w:rFonts w:ascii="Times New Roman" w:eastAsia="Times New Roman" w:hAnsi="Times New Roman" w:cs="Times New Roman"/>
          <w:bCs/>
          <w:sz w:val="28"/>
          <w:szCs w:val="28"/>
        </w:rPr>
        <w:t>Муниципальная программа «Развитие малого и среднего предпринимательства на территории Сельского поселения «</w:t>
      </w:r>
      <w:proofErr w:type="spellStart"/>
      <w:r w:rsidR="008B2929" w:rsidRPr="0024496E">
        <w:rPr>
          <w:rFonts w:ascii="Times New Roman" w:eastAsia="Times New Roman" w:hAnsi="Times New Roman" w:cs="Times New Roman"/>
          <w:bCs/>
          <w:sz w:val="28"/>
          <w:szCs w:val="28"/>
        </w:rPr>
        <w:t>Тельвисочный</w:t>
      </w:r>
      <w:proofErr w:type="spellEnd"/>
      <w:r w:rsidR="008B2929" w:rsidRPr="0024496E">
        <w:rPr>
          <w:rFonts w:ascii="Times New Roman" w:eastAsia="Times New Roman" w:hAnsi="Times New Roman" w:cs="Times New Roman"/>
          <w:bCs/>
          <w:sz w:val="28"/>
          <w:szCs w:val="28"/>
        </w:rPr>
        <w:t xml:space="preserve"> сельсовет» Заполярного района Ненецкого автономного округа на 2024 – 2026 годы"</w:t>
      </w:r>
    </w:p>
    <w:p w:rsidR="00AA4E04" w:rsidRDefault="006F461D" w:rsidP="006F461D">
      <w:pPr>
        <w:pStyle w:val="a7"/>
        <w:jc w:val="both"/>
        <w:rPr>
          <w:rFonts w:ascii="Times New Roman" w:hAnsi="Times New Roman" w:cs="Times New Roman"/>
          <w:sz w:val="28"/>
          <w:szCs w:val="28"/>
        </w:rPr>
      </w:pPr>
      <w:r w:rsidRPr="0024496E">
        <w:rPr>
          <w:rFonts w:ascii="Times New Roman" w:hAnsi="Times New Roman" w:cs="Times New Roman"/>
          <w:sz w:val="28"/>
          <w:szCs w:val="28"/>
        </w:rPr>
        <w:tab/>
      </w:r>
    </w:p>
    <w:p w:rsidR="008B2929" w:rsidRPr="0024496E" w:rsidRDefault="00AA4E04" w:rsidP="006F461D">
      <w:pPr>
        <w:pStyle w:val="a7"/>
        <w:jc w:val="both"/>
        <w:rPr>
          <w:rFonts w:ascii="Times New Roman" w:hAnsi="Times New Roman" w:cs="Times New Roman"/>
          <w:sz w:val="28"/>
          <w:szCs w:val="28"/>
        </w:rPr>
      </w:pPr>
      <w:r>
        <w:rPr>
          <w:rFonts w:ascii="Times New Roman" w:hAnsi="Times New Roman" w:cs="Times New Roman"/>
          <w:sz w:val="28"/>
          <w:szCs w:val="28"/>
        </w:rPr>
        <w:tab/>
      </w:r>
      <w:r w:rsidR="008B2929" w:rsidRPr="0024496E">
        <w:rPr>
          <w:rFonts w:ascii="Times New Roman" w:hAnsi="Times New Roman" w:cs="Times New Roman"/>
          <w:sz w:val="28"/>
          <w:szCs w:val="28"/>
        </w:rPr>
        <w:t>Муниципальная программа «Развитие и поддержка  муниципального жилищного фонда  Сельского поселения «</w:t>
      </w:r>
      <w:proofErr w:type="spellStart"/>
      <w:r w:rsidR="008B2929" w:rsidRPr="0024496E">
        <w:rPr>
          <w:rFonts w:ascii="Times New Roman" w:hAnsi="Times New Roman" w:cs="Times New Roman"/>
          <w:sz w:val="28"/>
          <w:szCs w:val="28"/>
        </w:rPr>
        <w:t>Тельвисочный</w:t>
      </w:r>
      <w:proofErr w:type="spellEnd"/>
      <w:r w:rsidR="008B2929" w:rsidRPr="0024496E">
        <w:rPr>
          <w:rFonts w:ascii="Times New Roman" w:hAnsi="Times New Roman" w:cs="Times New Roman"/>
          <w:sz w:val="28"/>
          <w:szCs w:val="28"/>
        </w:rPr>
        <w:t xml:space="preserve"> сельсовет» Заполярного района Ненецкого автономного округа на 2024 – 2026 годы"</w:t>
      </w:r>
    </w:p>
    <w:p w:rsidR="0024496E" w:rsidRDefault="0024496E" w:rsidP="004B208D">
      <w:pPr>
        <w:pStyle w:val="32"/>
        <w:shd w:val="clear" w:color="auto" w:fill="auto"/>
        <w:spacing w:after="130" w:line="360" w:lineRule="auto"/>
        <w:ind w:left="40"/>
        <w:jc w:val="center"/>
        <w:rPr>
          <w:color w:val="auto"/>
          <w:sz w:val="28"/>
          <w:szCs w:val="28"/>
        </w:rPr>
      </w:pPr>
    </w:p>
    <w:p w:rsidR="00AA4E04" w:rsidRPr="0024496E" w:rsidRDefault="00AA4E04" w:rsidP="004B208D">
      <w:pPr>
        <w:pStyle w:val="32"/>
        <w:shd w:val="clear" w:color="auto" w:fill="auto"/>
        <w:spacing w:after="130" w:line="360" w:lineRule="auto"/>
        <w:ind w:left="40"/>
        <w:jc w:val="center"/>
        <w:rPr>
          <w:color w:val="auto"/>
          <w:sz w:val="28"/>
          <w:szCs w:val="28"/>
        </w:rPr>
      </w:pPr>
    </w:p>
    <w:p w:rsidR="00D76484" w:rsidRPr="0024496E" w:rsidRDefault="00DB653E" w:rsidP="004B208D">
      <w:pPr>
        <w:pStyle w:val="32"/>
        <w:shd w:val="clear" w:color="auto" w:fill="auto"/>
        <w:spacing w:after="130" w:line="360" w:lineRule="auto"/>
        <w:ind w:left="40"/>
        <w:jc w:val="center"/>
        <w:rPr>
          <w:color w:val="auto"/>
          <w:sz w:val="28"/>
          <w:szCs w:val="28"/>
        </w:rPr>
      </w:pPr>
      <w:r w:rsidRPr="0024496E">
        <w:rPr>
          <w:color w:val="auto"/>
          <w:sz w:val="28"/>
          <w:szCs w:val="28"/>
        </w:rPr>
        <w:lastRenderedPageBreak/>
        <w:t>Муниципальное управление</w:t>
      </w:r>
    </w:p>
    <w:p w:rsidR="00882D95" w:rsidRPr="0024496E" w:rsidRDefault="00A25133" w:rsidP="00536851">
      <w:pPr>
        <w:pStyle w:val="a7"/>
        <w:spacing w:line="360" w:lineRule="auto"/>
        <w:ind w:firstLine="708"/>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Штатная чи</w:t>
      </w:r>
      <w:r w:rsidR="00DB653E" w:rsidRPr="0024496E">
        <w:rPr>
          <w:rFonts w:ascii="Times New Roman" w:hAnsi="Times New Roman" w:cs="Times New Roman"/>
          <w:color w:val="auto"/>
          <w:sz w:val="28"/>
          <w:szCs w:val="28"/>
        </w:rPr>
        <w:t xml:space="preserve">сленность работников </w:t>
      </w:r>
      <w:r w:rsidR="006B621C" w:rsidRPr="0024496E">
        <w:rPr>
          <w:rFonts w:ascii="Times New Roman" w:hAnsi="Times New Roman" w:cs="Times New Roman"/>
          <w:color w:val="auto"/>
          <w:sz w:val="28"/>
          <w:szCs w:val="28"/>
        </w:rPr>
        <w:t>Администрации Сельского поселения</w:t>
      </w:r>
      <w:r w:rsidRPr="0024496E">
        <w:rPr>
          <w:rFonts w:ascii="Times New Roman" w:hAnsi="Times New Roman" w:cs="Times New Roman"/>
          <w:color w:val="auto"/>
          <w:sz w:val="28"/>
          <w:szCs w:val="28"/>
        </w:rPr>
        <w:t xml:space="preserve"> «</w:t>
      </w:r>
      <w:proofErr w:type="spellStart"/>
      <w:r w:rsidR="00521470" w:rsidRPr="0024496E">
        <w:rPr>
          <w:rFonts w:ascii="Times New Roman" w:hAnsi="Times New Roman" w:cs="Times New Roman"/>
          <w:color w:val="auto"/>
          <w:sz w:val="28"/>
          <w:szCs w:val="28"/>
        </w:rPr>
        <w:t>Тельвисочный</w:t>
      </w:r>
      <w:proofErr w:type="spellEnd"/>
      <w:r w:rsidR="00521470" w:rsidRPr="0024496E">
        <w:rPr>
          <w:rFonts w:ascii="Times New Roman" w:hAnsi="Times New Roman" w:cs="Times New Roman"/>
          <w:color w:val="auto"/>
          <w:sz w:val="28"/>
          <w:szCs w:val="28"/>
        </w:rPr>
        <w:t xml:space="preserve"> сельсовет» </w:t>
      </w:r>
      <w:r w:rsidR="006B621C" w:rsidRPr="0024496E">
        <w:rPr>
          <w:rFonts w:ascii="Times New Roman" w:hAnsi="Times New Roman" w:cs="Times New Roman"/>
          <w:color w:val="auto"/>
          <w:sz w:val="28"/>
          <w:szCs w:val="28"/>
        </w:rPr>
        <w:t xml:space="preserve">ЗР </w:t>
      </w:r>
      <w:r w:rsidR="00521470" w:rsidRPr="0024496E">
        <w:rPr>
          <w:rFonts w:ascii="Times New Roman" w:hAnsi="Times New Roman" w:cs="Times New Roman"/>
          <w:color w:val="auto"/>
          <w:sz w:val="28"/>
          <w:szCs w:val="28"/>
        </w:rPr>
        <w:t xml:space="preserve">НАО </w:t>
      </w:r>
      <w:r w:rsidR="008C5C25" w:rsidRPr="0024496E">
        <w:rPr>
          <w:rFonts w:ascii="Times New Roman" w:hAnsi="Times New Roman" w:cs="Times New Roman"/>
          <w:color w:val="auto"/>
          <w:sz w:val="28"/>
          <w:szCs w:val="28"/>
        </w:rPr>
        <w:t>в</w:t>
      </w:r>
      <w:r w:rsidR="0024496E" w:rsidRPr="0024496E">
        <w:rPr>
          <w:rFonts w:ascii="Times New Roman" w:hAnsi="Times New Roman" w:cs="Times New Roman"/>
          <w:color w:val="auto"/>
          <w:sz w:val="28"/>
          <w:szCs w:val="28"/>
        </w:rPr>
        <w:t xml:space="preserve"> 2024</w:t>
      </w:r>
      <w:r w:rsidR="00AD0307" w:rsidRPr="0024496E">
        <w:rPr>
          <w:rFonts w:ascii="Times New Roman" w:hAnsi="Times New Roman" w:cs="Times New Roman"/>
          <w:color w:val="auto"/>
          <w:sz w:val="28"/>
          <w:szCs w:val="28"/>
        </w:rPr>
        <w:t xml:space="preserve"> году фактически составляет 9,65</w:t>
      </w:r>
      <w:r w:rsidRPr="0024496E">
        <w:rPr>
          <w:rFonts w:ascii="Times New Roman" w:hAnsi="Times New Roman" w:cs="Times New Roman"/>
          <w:color w:val="auto"/>
          <w:sz w:val="28"/>
          <w:szCs w:val="28"/>
        </w:rPr>
        <w:t xml:space="preserve"> </w:t>
      </w:r>
      <w:r w:rsidR="008B7550" w:rsidRPr="0024496E">
        <w:rPr>
          <w:rFonts w:ascii="Times New Roman" w:hAnsi="Times New Roman" w:cs="Times New Roman"/>
          <w:color w:val="auto"/>
          <w:sz w:val="28"/>
          <w:szCs w:val="28"/>
        </w:rPr>
        <w:t>единиц</w:t>
      </w:r>
      <w:r w:rsidR="00A81713" w:rsidRPr="0024496E">
        <w:rPr>
          <w:rFonts w:ascii="Times New Roman" w:hAnsi="Times New Roman" w:cs="Times New Roman"/>
          <w:color w:val="auto"/>
          <w:sz w:val="28"/>
          <w:szCs w:val="28"/>
        </w:rPr>
        <w:t xml:space="preserve">, в том </w:t>
      </w:r>
      <w:r w:rsidR="00DE5061" w:rsidRPr="0024496E">
        <w:rPr>
          <w:rFonts w:ascii="Times New Roman" w:hAnsi="Times New Roman" w:cs="Times New Roman"/>
          <w:color w:val="auto"/>
          <w:sz w:val="28"/>
          <w:szCs w:val="28"/>
        </w:rPr>
        <w:t>числе муниципальные</w:t>
      </w:r>
      <w:r w:rsidR="00AD0307" w:rsidRPr="0024496E">
        <w:rPr>
          <w:rFonts w:ascii="Times New Roman" w:hAnsi="Times New Roman" w:cs="Times New Roman"/>
          <w:color w:val="auto"/>
          <w:sz w:val="28"/>
          <w:szCs w:val="28"/>
        </w:rPr>
        <w:t xml:space="preserve">  должности – 1,  служащие – 1</w:t>
      </w:r>
      <w:r w:rsidR="00A81713" w:rsidRPr="0024496E">
        <w:rPr>
          <w:rFonts w:ascii="Times New Roman" w:hAnsi="Times New Roman" w:cs="Times New Roman"/>
          <w:color w:val="auto"/>
          <w:sz w:val="28"/>
          <w:szCs w:val="28"/>
        </w:rPr>
        <w:t xml:space="preserve">. </w:t>
      </w:r>
      <w:r w:rsidR="0073388A" w:rsidRPr="0024496E">
        <w:rPr>
          <w:rFonts w:ascii="Times New Roman" w:hAnsi="Times New Roman" w:cs="Times New Roman"/>
          <w:color w:val="auto"/>
          <w:sz w:val="28"/>
          <w:szCs w:val="28"/>
        </w:rPr>
        <w:t>Специалисты, не относящи</w:t>
      </w:r>
      <w:r w:rsidR="00AD0307" w:rsidRPr="0024496E">
        <w:rPr>
          <w:rFonts w:ascii="Times New Roman" w:hAnsi="Times New Roman" w:cs="Times New Roman"/>
          <w:color w:val="auto"/>
          <w:sz w:val="28"/>
          <w:szCs w:val="28"/>
        </w:rPr>
        <w:t>еся к муниципальной службе – 6,0</w:t>
      </w:r>
      <w:r w:rsidR="0073388A" w:rsidRPr="0024496E">
        <w:rPr>
          <w:rFonts w:ascii="Times New Roman" w:hAnsi="Times New Roman" w:cs="Times New Roman"/>
          <w:color w:val="auto"/>
          <w:sz w:val="28"/>
          <w:szCs w:val="28"/>
        </w:rPr>
        <w:t xml:space="preserve"> ед., обслуживающий персонал – 1,65 ед.</w:t>
      </w:r>
      <w:r w:rsidR="008C5C25" w:rsidRPr="0024496E">
        <w:rPr>
          <w:rFonts w:ascii="Times New Roman" w:hAnsi="Times New Roman" w:cs="Times New Roman"/>
          <w:color w:val="auto"/>
          <w:sz w:val="28"/>
          <w:szCs w:val="28"/>
        </w:rPr>
        <w:t>, 0,3 ед. специалист по воинскому учету.</w:t>
      </w:r>
    </w:p>
    <w:p w:rsidR="0024496E" w:rsidRPr="0024496E" w:rsidRDefault="0024496E" w:rsidP="00AD0307">
      <w:pPr>
        <w:pStyle w:val="32"/>
        <w:shd w:val="clear" w:color="auto" w:fill="auto"/>
        <w:spacing w:after="103" w:line="360" w:lineRule="auto"/>
        <w:ind w:left="40"/>
        <w:jc w:val="center"/>
        <w:rPr>
          <w:color w:val="auto"/>
          <w:sz w:val="28"/>
          <w:szCs w:val="28"/>
        </w:rPr>
      </w:pPr>
    </w:p>
    <w:p w:rsidR="00DF5E87" w:rsidRPr="0024496E" w:rsidRDefault="00DF5E87" w:rsidP="00AD0307">
      <w:pPr>
        <w:pStyle w:val="32"/>
        <w:shd w:val="clear" w:color="auto" w:fill="auto"/>
        <w:spacing w:after="103" w:line="360" w:lineRule="auto"/>
        <w:ind w:left="40"/>
        <w:jc w:val="center"/>
        <w:rPr>
          <w:color w:val="auto"/>
          <w:sz w:val="28"/>
          <w:szCs w:val="28"/>
        </w:rPr>
      </w:pPr>
      <w:r w:rsidRPr="0024496E">
        <w:rPr>
          <w:color w:val="auto"/>
          <w:sz w:val="28"/>
          <w:szCs w:val="28"/>
        </w:rPr>
        <w:t>Муниципальная собственность</w:t>
      </w:r>
    </w:p>
    <w:p w:rsidR="005301A4" w:rsidRPr="0024496E" w:rsidRDefault="005301A4" w:rsidP="005301A4">
      <w:pPr>
        <w:pStyle w:val="a7"/>
        <w:spacing w:line="360" w:lineRule="auto"/>
        <w:ind w:firstLine="708"/>
        <w:jc w:val="both"/>
        <w:rPr>
          <w:rFonts w:ascii="Times New Roman" w:hAnsi="Times New Roman" w:cs="Times New Roman"/>
          <w:color w:val="auto"/>
          <w:sz w:val="28"/>
          <w:szCs w:val="28"/>
        </w:rPr>
      </w:pPr>
      <w:bookmarkStart w:id="2" w:name="bookmark2"/>
      <w:bookmarkEnd w:id="2"/>
      <w:r w:rsidRPr="0024496E">
        <w:rPr>
          <w:rFonts w:ascii="Times New Roman" w:hAnsi="Times New Roman" w:cs="Times New Roman"/>
          <w:color w:val="auto"/>
          <w:sz w:val="28"/>
          <w:szCs w:val="28"/>
        </w:rPr>
        <w:t>В настоящее время МО «</w:t>
      </w:r>
      <w:proofErr w:type="spellStart"/>
      <w:r w:rsidRPr="0024496E">
        <w:rPr>
          <w:rFonts w:ascii="Times New Roman" w:hAnsi="Times New Roman" w:cs="Times New Roman"/>
          <w:color w:val="auto"/>
          <w:sz w:val="28"/>
          <w:szCs w:val="28"/>
        </w:rPr>
        <w:t>Тельвисочный</w:t>
      </w:r>
      <w:proofErr w:type="spellEnd"/>
      <w:r w:rsidRPr="0024496E">
        <w:rPr>
          <w:rFonts w:ascii="Times New Roman" w:hAnsi="Times New Roman" w:cs="Times New Roman"/>
          <w:color w:val="auto"/>
          <w:sz w:val="28"/>
          <w:szCs w:val="28"/>
        </w:rPr>
        <w:t xml:space="preserve"> сельсовет» НАО является собственником одного муниципального казенного предприятия: МКП «Энергия», предприятие занимается управлением муниципальным жилым фондом, вывозом стоков из септиков и выгребных ям, предоставлением банных услуг населению.</w:t>
      </w:r>
    </w:p>
    <w:p w:rsidR="005301A4" w:rsidRPr="001D6E36" w:rsidRDefault="005301A4" w:rsidP="00164C77">
      <w:pPr>
        <w:pStyle w:val="a7"/>
        <w:spacing w:line="360" w:lineRule="auto"/>
        <w:jc w:val="both"/>
        <w:rPr>
          <w:rFonts w:ascii="Times New Roman" w:hAnsi="Times New Roman" w:cs="Times New Roman"/>
          <w:color w:val="auto"/>
          <w:sz w:val="28"/>
          <w:szCs w:val="28"/>
        </w:rPr>
      </w:pPr>
      <w:r w:rsidRPr="0024496E">
        <w:rPr>
          <w:rFonts w:ascii="Times New Roman" w:hAnsi="Times New Roman" w:cs="Times New Roman"/>
          <w:color w:val="FF0000"/>
          <w:sz w:val="28"/>
          <w:szCs w:val="28"/>
        </w:rPr>
        <w:tab/>
      </w:r>
      <w:proofErr w:type="gramStart"/>
      <w:r w:rsidRPr="001D6E36">
        <w:rPr>
          <w:rFonts w:ascii="Times New Roman" w:hAnsi="Times New Roman" w:cs="Times New Roman"/>
          <w:color w:val="auto"/>
          <w:sz w:val="28"/>
          <w:szCs w:val="28"/>
        </w:rPr>
        <w:t>Согласно реестру муниципального имущества</w:t>
      </w:r>
      <w:r w:rsidR="0024496E" w:rsidRPr="001D6E36">
        <w:rPr>
          <w:rFonts w:ascii="Times New Roman" w:hAnsi="Times New Roman" w:cs="Times New Roman"/>
          <w:color w:val="auto"/>
          <w:sz w:val="28"/>
          <w:szCs w:val="28"/>
        </w:rPr>
        <w:t xml:space="preserve"> по состоянию на 01 октября 2024</w:t>
      </w:r>
      <w:r w:rsidRPr="001D6E36">
        <w:rPr>
          <w:rFonts w:ascii="Times New Roman" w:hAnsi="Times New Roman" w:cs="Times New Roman"/>
          <w:color w:val="auto"/>
          <w:sz w:val="28"/>
          <w:szCs w:val="28"/>
        </w:rPr>
        <w:t xml:space="preserve"> года в собственности Сельского поселения «</w:t>
      </w:r>
      <w:proofErr w:type="spellStart"/>
      <w:r w:rsidRPr="001D6E36">
        <w:rPr>
          <w:rFonts w:ascii="Times New Roman" w:hAnsi="Times New Roman" w:cs="Times New Roman"/>
          <w:color w:val="auto"/>
          <w:sz w:val="28"/>
          <w:szCs w:val="28"/>
        </w:rPr>
        <w:t>Тельвисочный</w:t>
      </w:r>
      <w:proofErr w:type="spellEnd"/>
      <w:r w:rsidRPr="001D6E36">
        <w:rPr>
          <w:rFonts w:ascii="Times New Roman" w:hAnsi="Times New Roman" w:cs="Times New Roman"/>
          <w:color w:val="auto"/>
          <w:sz w:val="28"/>
          <w:szCs w:val="28"/>
        </w:rPr>
        <w:t xml:space="preserve"> сельсовет» ЗР НАО находится имущество с суммарной балансов</w:t>
      </w:r>
      <w:r w:rsidR="001D6E36" w:rsidRPr="001D6E36">
        <w:rPr>
          <w:rFonts w:ascii="Times New Roman" w:hAnsi="Times New Roman" w:cs="Times New Roman"/>
          <w:color w:val="auto"/>
          <w:sz w:val="28"/>
          <w:szCs w:val="28"/>
        </w:rPr>
        <w:t>ой стоимостью 330 199,20 тыс. руб. (из них 16 159,1</w:t>
      </w:r>
      <w:r w:rsidRPr="001D6E36">
        <w:rPr>
          <w:rFonts w:ascii="Times New Roman" w:hAnsi="Times New Roman" w:cs="Times New Roman"/>
          <w:color w:val="auto"/>
          <w:sz w:val="28"/>
          <w:szCs w:val="28"/>
        </w:rPr>
        <w:t xml:space="preserve"> тыс. руб. – стоимость земельных участков, находящихся в собственност</w:t>
      </w:r>
      <w:r w:rsidR="001D6E36" w:rsidRPr="001D6E36">
        <w:rPr>
          <w:rFonts w:ascii="Times New Roman" w:hAnsi="Times New Roman" w:cs="Times New Roman"/>
          <w:color w:val="auto"/>
          <w:sz w:val="28"/>
          <w:szCs w:val="28"/>
        </w:rPr>
        <w:t>и Сельского поселения; 284 040,1</w:t>
      </w:r>
      <w:r w:rsidRPr="001D6E36">
        <w:rPr>
          <w:rFonts w:ascii="Times New Roman" w:hAnsi="Times New Roman" w:cs="Times New Roman"/>
          <w:color w:val="auto"/>
          <w:sz w:val="28"/>
          <w:szCs w:val="28"/>
        </w:rPr>
        <w:t xml:space="preserve"> руб. – стоимость недвижимого и движимого имущества).</w:t>
      </w:r>
      <w:proofErr w:type="gramEnd"/>
    </w:p>
    <w:p w:rsidR="005301A4" w:rsidRPr="0024496E" w:rsidRDefault="005301A4" w:rsidP="005301A4">
      <w:pPr>
        <w:pStyle w:val="a7"/>
        <w:spacing w:line="360" w:lineRule="auto"/>
        <w:jc w:val="both"/>
        <w:rPr>
          <w:rFonts w:ascii="Times New Roman" w:hAnsi="Times New Roman" w:cs="Times New Roman"/>
          <w:color w:val="auto"/>
          <w:sz w:val="28"/>
          <w:szCs w:val="28"/>
        </w:rPr>
      </w:pPr>
    </w:p>
    <w:p w:rsidR="005301A4" w:rsidRPr="0024496E" w:rsidRDefault="005301A4" w:rsidP="005301A4">
      <w:pPr>
        <w:pStyle w:val="a7"/>
        <w:spacing w:line="360" w:lineRule="auto"/>
        <w:jc w:val="both"/>
        <w:rPr>
          <w:rFonts w:ascii="Times New Roman" w:hAnsi="Times New Roman" w:cs="Times New Roman"/>
          <w:color w:val="auto"/>
          <w:sz w:val="28"/>
          <w:szCs w:val="28"/>
        </w:rPr>
      </w:pPr>
      <w:r w:rsidRPr="0024496E">
        <w:rPr>
          <w:rFonts w:ascii="Times New Roman" w:hAnsi="Times New Roman" w:cs="Times New Roman"/>
          <w:color w:val="auto"/>
          <w:sz w:val="28"/>
          <w:szCs w:val="28"/>
        </w:rPr>
        <w:tab/>
        <w:t>В отчетный период изданы распоряжения о закреплении за МКП «Энергия</w:t>
      </w:r>
      <w:r w:rsidRPr="0024496E">
        <w:rPr>
          <w:rFonts w:ascii="Times New Roman" w:hAnsi="Times New Roman" w:cs="Times New Roman"/>
          <w:b/>
          <w:color w:val="auto"/>
          <w:sz w:val="28"/>
          <w:szCs w:val="28"/>
        </w:rPr>
        <w:t>»</w:t>
      </w:r>
      <w:r w:rsidRPr="0024496E">
        <w:rPr>
          <w:rFonts w:ascii="Times New Roman" w:hAnsi="Times New Roman" w:cs="Times New Roman"/>
          <w:color w:val="auto"/>
          <w:sz w:val="28"/>
          <w:szCs w:val="28"/>
        </w:rPr>
        <w:t xml:space="preserve"> на праве хозяйственного ведения ряда объектов: </w:t>
      </w:r>
    </w:p>
    <w:p w:rsidR="005301A4" w:rsidRPr="0024496E" w:rsidRDefault="005301A4" w:rsidP="005301A4">
      <w:pPr>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Перечень основных средств,</w:t>
      </w:r>
    </w:p>
    <w:p w:rsidR="005301A4" w:rsidRPr="0024496E" w:rsidRDefault="005301A4" w:rsidP="005301A4">
      <w:pPr>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находящихся в оперативном управлении МКП «Энергия»,</w:t>
      </w:r>
    </w:p>
    <w:p w:rsidR="005301A4" w:rsidRPr="0024496E" w:rsidRDefault="0024496E" w:rsidP="005301A4">
      <w:pPr>
        <w:jc w:val="center"/>
        <w:rPr>
          <w:rFonts w:ascii="Times New Roman" w:hAnsi="Times New Roman" w:cs="Times New Roman"/>
          <w:color w:val="auto"/>
          <w:sz w:val="28"/>
          <w:szCs w:val="28"/>
        </w:rPr>
      </w:pPr>
      <w:r w:rsidRPr="0024496E">
        <w:rPr>
          <w:rFonts w:ascii="Times New Roman" w:hAnsi="Times New Roman" w:cs="Times New Roman"/>
          <w:color w:val="auto"/>
          <w:sz w:val="28"/>
          <w:szCs w:val="28"/>
        </w:rPr>
        <w:t>по состоянию на 01 октября 2024</w:t>
      </w:r>
      <w:r w:rsidR="005301A4" w:rsidRPr="0024496E">
        <w:rPr>
          <w:rFonts w:ascii="Times New Roman" w:hAnsi="Times New Roman" w:cs="Times New Roman"/>
          <w:color w:val="auto"/>
          <w:sz w:val="28"/>
          <w:szCs w:val="28"/>
        </w:rPr>
        <w:t xml:space="preserve"> года</w:t>
      </w:r>
    </w:p>
    <w:p w:rsidR="005301A4" w:rsidRDefault="005301A4" w:rsidP="005301A4">
      <w:pPr>
        <w:rPr>
          <w:rFonts w:ascii="Times New Roman" w:hAnsi="Times New Roman" w:cs="Times New Roman"/>
          <w:color w:val="auto"/>
          <w:sz w:val="28"/>
          <w:szCs w:val="28"/>
        </w:rPr>
      </w:pPr>
    </w:p>
    <w:p w:rsidR="00845F48" w:rsidRDefault="00845F48" w:rsidP="005301A4">
      <w:pPr>
        <w:rPr>
          <w:rFonts w:ascii="Times New Roman" w:hAnsi="Times New Roman" w:cs="Times New Roman"/>
          <w:color w:val="auto"/>
          <w:sz w:val="28"/>
          <w:szCs w:val="28"/>
        </w:rPr>
      </w:pPr>
    </w:p>
    <w:tbl>
      <w:tblPr>
        <w:tblStyle w:val="af"/>
        <w:tblW w:w="10052" w:type="dxa"/>
        <w:tblLayout w:type="fixed"/>
        <w:tblLook w:val="04A0"/>
      </w:tblPr>
      <w:tblGrid>
        <w:gridCol w:w="2504"/>
        <w:gridCol w:w="1716"/>
        <w:gridCol w:w="1887"/>
        <w:gridCol w:w="1887"/>
        <w:gridCol w:w="2058"/>
      </w:tblGrid>
      <w:tr w:rsidR="00845F48" w:rsidTr="00845F48">
        <w:trPr>
          <w:trHeight w:val="1197"/>
        </w:trPr>
        <w:tc>
          <w:tcPr>
            <w:tcW w:w="2504" w:type="dxa"/>
          </w:tcPr>
          <w:p w:rsidR="00845F48" w:rsidRPr="00845F48" w:rsidRDefault="00845F48" w:rsidP="00E86B7B">
            <w:pPr>
              <w:jc w:val="center"/>
              <w:rPr>
                <w:rFonts w:ascii="Times New Roman" w:hAnsi="Times New Roman" w:cs="Times New Roman"/>
                <w:sz w:val="28"/>
                <w:szCs w:val="28"/>
              </w:rPr>
            </w:pPr>
            <w:r w:rsidRPr="00845F48">
              <w:rPr>
                <w:rFonts w:ascii="Times New Roman" w:hAnsi="Times New Roman" w:cs="Times New Roman"/>
                <w:sz w:val="28"/>
                <w:szCs w:val="28"/>
              </w:rPr>
              <w:t>Наименование Объекта</w:t>
            </w:r>
          </w:p>
        </w:tc>
        <w:tc>
          <w:tcPr>
            <w:tcW w:w="1716" w:type="dxa"/>
          </w:tcPr>
          <w:p w:rsidR="00845F48" w:rsidRPr="00845F48" w:rsidRDefault="00845F48" w:rsidP="00E86B7B">
            <w:pPr>
              <w:jc w:val="center"/>
              <w:rPr>
                <w:rFonts w:ascii="Times New Roman" w:hAnsi="Times New Roman" w:cs="Times New Roman"/>
                <w:sz w:val="28"/>
                <w:szCs w:val="28"/>
              </w:rPr>
            </w:pPr>
            <w:r w:rsidRPr="00845F48">
              <w:rPr>
                <w:rFonts w:ascii="Times New Roman" w:hAnsi="Times New Roman" w:cs="Times New Roman"/>
                <w:sz w:val="28"/>
                <w:szCs w:val="28"/>
              </w:rPr>
              <w:t>Стоимость объекта</w:t>
            </w:r>
          </w:p>
        </w:tc>
        <w:tc>
          <w:tcPr>
            <w:tcW w:w="1887" w:type="dxa"/>
          </w:tcPr>
          <w:p w:rsidR="00845F48" w:rsidRPr="00845F48" w:rsidRDefault="00845F48" w:rsidP="00E86B7B">
            <w:pPr>
              <w:jc w:val="center"/>
              <w:rPr>
                <w:rFonts w:ascii="Times New Roman" w:hAnsi="Times New Roman" w:cs="Times New Roman"/>
                <w:sz w:val="28"/>
                <w:szCs w:val="28"/>
              </w:rPr>
            </w:pPr>
            <w:r w:rsidRPr="00845F48">
              <w:rPr>
                <w:rFonts w:ascii="Times New Roman" w:hAnsi="Times New Roman" w:cs="Times New Roman"/>
                <w:sz w:val="28"/>
                <w:szCs w:val="28"/>
              </w:rPr>
              <w:t>Сумма начисленной амортизации</w:t>
            </w:r>
          </w:p>
        </w:tc>
        <w:tc>
          <w:tcPr>
            <w:tcW w:w="1887" w:type="dxa"/>
          </w:tcPr>
          <w:p w:rsidR="00845F48" w:rsidRPr="00845F48" w:rsidRDefault="00845F48" w:rsidP="00E86B7B">
            <w:pPr>
              <w:jc w:val="center"/>
              <w:rPr>
                <w:rFonts w:ascii="Times New Roman" w:hAnsi="Times New Roman" w:cs="Times New Roman"/>
                <w:sz w:val="28"/>
                <w:szCs w:val="28"/>
              </w:rPr>
            </w:pPr>
            <w:r w:rsidRPr="00845F48">
              <w:rPr>
                <w:rFonts w:ascii="Times New Roman" w:hAnsi="Times New Roman" w:cs="Times New Roman"/>
                <w:sz w:val="28"/>
                <w:szCs w:val="28"/>
              </w:rPr>
              <w:t>Вид пользования</w:t>
            </w:r>
          </w:p>
        </w:tc>
        <w:tc>
          <w:tcPr>
            <w:tcW w:w="2058" w:type="dxa"/>
          </w:tcPr>
          <w:p w:rsidR="00845F48" w:rsidRPr="00845F48" w:rsidRDefault="00845F48" w:rsidP="00E86B7B">
            <w:pPr>
              <w:jc w:val="center"/>
              <w:rPr>
                <w:rFonts w:ascii="Times New Roman" w:hAnsi="Times New Roman" w:cs="Times New Roman"/>
                <w:sz w:val="28"/>
                <w:szCs w:val="28"/>
              </w:rPr>
            </w:pPr>
            <w:r w:rsidRPr="00845F48">
              <w:rPr>
                <w:rFonts w:ascii="Times New Roman" w:hAnsi="Times New Roman" w:cs="Times New Roman"/>
                <w:sz w:val="28"/>
                <w:szCs w:val="28"/>
              </w:rPr>
              <w:t>Основание</w:t>
            </w:r>
          </w:p>
        </w:tc>
      </w:tr>
      <w:tr w:rsidR="00845F48" w:rsidRPr="002700A8" w:rsidTr="00845F48">
        <w:trPr>
          <w:trHeight w:val="736"/>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lastRenderedPageBreak/>
              <w:t xml:space="preserve">Здание бани с. </w:t>
            </w:r>
            <w:proofErr w:type="spellStart"/>
            <w:r w:rsidRPr="00845F48">
              <w:rPr>
                <w:rFonts w:ascii="Times New Roman" w:hAnsi="Times New Roman" w:cs="Times New Roman"/>
                <w:sz w:val="25"/>
                <w:szCs w:val="25"/>
              </w:rPr>
              <w:t>Тельвиска</w:t>
            </w:r>
            <w:proofErr w:type="spellEnd"/>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11 607 496,0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2 970 190,80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30.12.2011 №3</w:t>
            </w:r>
          </w:p>
        </w:tc>
      </w:tr>
      <w:tr w:rsidR="00845F48" w:rsidRPr="002700A8" w:rsidTr="00845F48">
        <w:trPr>
          <w:trHeight w:val="747"/>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 xml:space="preserve">Здание бани д. </w:t>
            </w:r>
            <w:proofErr w:type="spellStart"/>
            <w:r w:rsidRPr="00845F48">
              <w:rPr>
                <w:rFonts w:ascii="Times New Roman" w:hAnsi="Times New Roman" w:cs="Times New Roman"/>
                <w:sz w:val="25"/>
                <w:szCs w:val="25"/>
              </w:rPr>
              <w:t>Макарово</w:t>
            </w:r>
            <w:proofErr w:type="spellEnd"/>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4 836 240,0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13 434,0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20.02.2017 №3</w:t>
            </w:r>
          </w:p>
        </w:tc>
      </w:tr>
      <w:tr w:rsidR="00845F48" w:rsidRPr="002700A8" w:rsidTr="00845F48">
        <w:trPr>
          <w:trHeight w:val="747"/>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 xml:space="preserve">Здание колодца с. </w:t>
            </w:r>
            <w:proofErr w:type="spellStart"/>
            <w:r w:rsidRPr="00845F48">
              <w:rPr>
                <w:rFonts w:ascii="Times New Roman" w:hAnsi="Times New Roman" w:cs="Times New Roman"/>
                <w:sz w:val="25"/>
                <w:szCs w:val="25"/>
              </w:rPr>
              <w:t>Тельвиска</w:t>
            </w:r>
            <w:proofErr w:type="spellEnd"/>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485 000,0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67 361,0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20.02.2017 №3</w:t>
            </w:r>
          </w:p>
        </w:tc>
      </w:tr>
      <w:tr w:rsidR="00845F48" w:rsidRPr="002700A8" w:rsidTr="00845F48">
        <w:trPr>
          <w:trHeight w:val="736"/>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Здание колодца д. Устье</w:t>
            </w:r>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6 003,0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6 003,0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20.02.2017 №3</w:t>
            </w:r>
          </w:p>
        </w:tc>
      </w:tr>
      <w:tr w:rsidR="00845F48" w:rsidRPr="002700A8" w:rsidTr="00845F48">
        <w:trPr>
          <w:trHeight w:val="747"/>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Машина вакуумная Урал-5557</w:t>
            </w:r>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2 448 000,0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775 200,0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20.02.2017 №3</w:t>
            </w:r>
          </w:p>
        </w:tc>
      </w:tr>
      <w:tr w:rsidR="00845F48" w:rsidRPr="002700A8" w:rsidTr="00845F48">
        <w:trPr>
          <w:trHeight w:val="736"/>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Снегоход «Буран АДЕ»</w:t>
            </w:r>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219 750,0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57 553,54</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20.02.2017 №3</w:t>
            </w:r>
          </w:p>
        </w:tc>
      </w:tr>
      <w:tr w:rsidR="00845F48" w:rsidRPr="002700A8" w:rsidTr="00845F48">
        <w:trPr>
          <w:trHeight w:val="498"/>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Лодка «Казанка 5М»</w:t>
            </w:r>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41 267,52</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41 267,52</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Распоряжение от 09.06.2016 №72</w:t>
            </w:r>
          </w:p>
        </w:tc>
      </w:tr>
      <w:tr w:rsidR="00845F48" w:rsidRPr="002700A8" w:rsidTr="00845F48">
        <w:trPr>
          <w:trHeight w:val="747"/>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Лодочный мотор «</w:t>
            </w:r>
            <w:r w:rsidRPr="00845F48">
              <w:rPr>
                <w:rFonts w:ascii="Times New Roman" w:hAnsi="Times New Roman" w:cs="Times New Roman"/>
                <w:sz w:val="25"/>
                <w:szCs w:val="25"/>
                <w:lang w:val="en-US"/>
              </w:rPr>
              <w:t>Yamaha</w:t>
            </w:r>
            <w:r w:rsidRPr="00845F48">
              <w:rPr>
                <w:rFonts w:ascii="Times New Roman" w:hAnsi="Times New Roman" w:cs="Times New Roman"/>
                <w:sz w:val="25"/>
                <w:szCs w:val="25"/>
              </w:rPr>
              <w:t>»</w:t>
            </w:r>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96 000,0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96 000,0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Постановление от 01.07.2016 №69</w:t>
            </w:r>
          </w:p>
        </w:tc>
      </w:tr>
      <w:tr w:rsidR="00845F48" w:rsidRPr="002700A8" w:rsidTr="00845F48">
        <w:trPr>
          <w:trHeight w:val="736"/>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Автомобиль легковой УАЗ 31512</w:t>
            </w:r>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86 915,32</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86 915,32</w:t>
            </w:r>
          </w:p>
          <w:p w:rsidR="00845F48" w:rsidRPr="00845F48" w:rsidRDefault="00845F48" w:rsidP="00E86B7B">
            <w:pPr>
              <w:rPr>
                <w:rFonts w:ascii="Times New Roman" w:hAnsi="Times New Roman" w:cs="Times New Roman"/>
                <w:sz w:val="25"/>
                <w:szCs w:val="25"/>
              </w:rPr>
            </w:pP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08.11.2018 №7</w:t>
            </w:r>
          </w:p>
        </w:tc>
      </w:tr>
      <w:tr w:rsidR="00845F48" w:rsidRPr="002700A8" w:rsidTr="00845F48">
        <w:trPr>
          <w:trHeight w:val="1495"/>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Контейнер для сбора, накопления и хранения отработанных ламп, батареек, термометров</w:t>
            </w:r>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201 400,0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29 090,88</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26.12.2017 №5</w:t>
            </w:r>
          </w:p>
        </w:tc>
      </w:tr>
      <w:tr w:rsidR="00845F48" w:rsidRPr="002700A8" w:rsidTr="00845F48">
        <w:trPr>
          <w:trHeight w:val="997"/>
        </w:trPr>
        <w:tc>
          <w:tcPr>
            <w:tcW w:w="2504"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Двигатель РМЗ-640 Буран (с карбюратором К65Ж)</w:t>
            </w:r>
          </w:p>
        </w:tc>
        <w:tc>
          <w:tcPr>
            <w:tcW w:w="1716"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151200,0</w:t>
            </w:r>
          </w:p>
        </w:tc>
        <w:tc>
          <w:tcPr>
            <w:tcW w:w="1887" w:type="dxa"/>
          </w:tcPr>
          <w:p w:rsidR="00845F48" w:rsidRPr="00845F48" w:rsidRDefault="00845F48" w:rsidP="00E86B7B">
            <w:pPr>
              <w:rPr>
                <w:rFonts w:ascii="Times New Roman" w:hAnsi="Times New Roman" w:cs="Times New Roman"/>
                <w:sz w:val="25"/>
                <w:szCs w:val="25"/>
              </w:rPr>
            </w:pP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26.12.2023 №04</w:t>
            </w:r>
          </w:p>
        </w:tc>
      </w:tr>
      <w:tr w:rsidR="00845F48" w:rsidRPr="002700A8" w:rsidTr="00845F48">
        <w:trPr>
          <w:trHeight w:val="1291"/>
        </w:trPr>
        <w:tc>
          <w:tcPr>
            <w:tcW w:w="2504" w:type="dxa"/>
          </w:tcPr>
          <w:p w:rsidR="00845F48" w:rsidRPr="00845F48" w:rsidRDefault="00845F48" w:rsidP="00E86B7B">
            <w:pPr>
              <w:rPr>
                <w:rFonts w:ascii="Times New Roman" w:hAnsi="Times New Roman" w:cs="Times New Roman"/>
                <w:sz w:val="26"/>
                <w:szCs w:val="26"/>
              </w:rPr>
            </w:pPr>
            <w:r w:rsidRPr="00845F48">
              <w:rPr>
                <w:rFonts w:ascii="Times New Roman" w:hAnsi="Times New Roman" w:cs="Times New Roman"/>
                <w:sz w:val="26"/>
                <w:szCs w:val="26"/>
              </w:rPr>
              <w:t xml:space="preserve">Канализационный колодец для водоочистного оборудования в </w:t>
            </w:r>
            <w:proofErr w:type="spellStart"/>
            <w:r w:rsidRPr="00845F48">
              <w:rPr>
                <w:rFonts w:ascii="Times New Roman" w:hAnsi="Times New Roman" w:cs="Times New Roman"/>
                <w:sz w:val="26"/>
                <w:szCs w:val="26"/>
              </w:rPr>
              <w:t>с</w:t>
            </w:r>
            <w:proofErr w:type="gramStart"/>
            <w:r w:rsidRPr="00845F48">
              <w:rPr>
                <w:rFonts w:ascii="Times New Roman" w:hAnsi="Times New Roman" w:cs="Times New Roman"/>
                <w:sz w:val="26"/>
                <w:szCs w:val="26"/>
              </w:rPr>
              <w:t>.Т</w:t>
            </w:r>
            <w:proofErr w:type="gramEnd"/>
            <w:r w:rsidRPr="00845F48">
              <w:rPr>
                <w:rFonts w:ascii="Times New Roman" w:hAnsi="Times New Roman" w:cs="Times New Roman"/>
                <w:sz w:val="26"/>
                <w:szCs w:val="26"/>
              </w:rPr>
              <w:t>ельвиска</w:t>
            </w:r>
            <w:proofErr w:type="spellEnd"/>
          </w:p>
        </w:tc>
        <w:tc>
          <w:tcPr>
            <w:tcW w:w="1716" w:type="dxa"/>
          </w:tcPr>
          <w:p w:rsidR="00845F48" w:rsidRPr="00845F48" w:rsidRDefault="00845F48" w:rsidP="00E86B7B">
            <w:pPr>
              <w:rPr>
                <w:rFonts w:ascii="Times New Roman" w:hAnsi="Times New Roman" w:cs="Times New Roman"/>
                <w:sz w:val="26"/>
                <w:szCs w:val="26"/>
              </w:rPr>
            </w:pPr>
            <w:r w:rsidRPr="00845F48">
              <w:rPr>
                <w:rFonts w:ascii="Times New Roman" w:hAnsi="Times New Roman" w:cs="Times New Roman"/>
                <w:sz w:val="26"/>
                <w:szCs w:val="26"/>
              </w:rPr>
              <w:t>96 947,0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96 947,0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26.03.2024 №09</w:t>
            </w:r>
          </w:p>
        </w:tc>
      </w:tr>
      <w:tr w:rsidR="00845F48" w:rsidRPr="002700A8" w:rsidTr="00845F48">
        <w:trPr>
          <w:trHeight w:val="770"/>
        </w:trPr>
        <w:tc>
          <w:tcPr>
            <w:tcW w:w="2504" w:type="dxa"/>
          </w:tcPr>
          <w:p w:rsidR="00845F48" w:rsidRPr="00845F48" w:rsidRDefault="00845F48" w:rsidP="00E86B7B">
            <w:pPr>
              <w:rPr>
                <w:rFonts w:ascii="Times New Roman" w:hAnsi="Times New Roman" w:cs="Times New Roman"/>
                <w:sz w:val="26"/>
                <w:szCs w:val="26"/>
              </w:rPr>
            </w:pPr>
            <w:r w:rsidRPr="00845F48">
              <w:rPr>
                <w:rFonts w:ascii="Times New Roman" w:hAnsi="Times New Roman" w:cs="Times New Roman"/>
                <w:sz w:val="26"/>
                <w:szCs w:val="26"/>
              </w:rPr>
              <w:t xml:space="preserve">Оборудование для колодца </w:t>
            </w:r>
            <w:proofErr w:type="gramStart"/>
            <w:r w:rsidRPr="00845F48">
              <w:rPr>
                <w:rFonts w:ascii="Times New Roman" w:hAnsi="Times New Roman" w:cs="Times New Roman"/>
                <w:sz w:val="26"/>
                <w:szCs w:val="26"/>
              </w:rPr>
              <w:t>в</w:t>
            </w:r>
            <w:proofErr w:type="gramEnd"/>
            <w:r w:rsidRPr="00845F48">
              <w:rPr>
                <w:rFonts w:ascii="Times New Roman" w:hAnsi="Times New Roman" w:cs="Times New Roman"/>
                <w:sz w:val="26"/>
                <w:szCs w:val="26"/>
              </w:rPr>
              <w:t xml:space="preserve"> с. </w:t>
            </w:r>
            <w:proofErr w:type="spellStart"/>
            <w:r w:rsidRPr="00845F48">
              <w:rPr>
                <w:rFonts w:ascii="Times New Roman" w:hAnsi="Times New Roman" w:cs="Times New Roman"/>
                <w:sz w:val="26"/>
                <w:szCs w:val="26"/>
              </w:rPr>
              <w:t>Тельвиска</w:t>
            </w:r>
            <w:proofErr w:type="spellEnd"/>
          </w:p>
        </w:tc>
        <w:tc>
          <w:tcPr>
            <w:tcW w:w="1716" w:type="dxa"/>
          </w:tcPr>
          <w:p w:rsidR="00845F48" w:rsidRPr="00845F48" w:rsidRDefault="00845F48" w:rsidP="00E86B7B">
            <w:pPr>
              <w:rPr>
                <w:rFonts w:ascii="Times New Roman" w:hAnsi="Times New Roman" w:cs="Times New Roman"/>
                <w:sz w:val="26"/>
                <w:szCs w:val="26"/>
              </w:rPr>
            </w:pPr>
            <w:r w:rsidRPr="00845F48">
              <w:rPr>
                <w:rFonts w:ascii="Times New Roman" w:hAnsi="Times New Roman" w:cs="Times New Roman"/>
                <w:sz w:val="26"/>
                <w:szCs w:val="26"/>
              </w:rPr>
              <w:t>549 660,0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549 660,0</w:t>
            </w: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26.03.2024 №09</w:t>
            </w:r>
          </w:p>
        </w:tc>
      </w:tr>
      <w:tr w:rsidR="00845F48" w:rsidRPr="002700A8" w:rsidTr="00845F48">
        <w:trPr>
          <w:trHeight w:val="1042"/>
        </w:trPr>
        <w:tc>
          <w:tcPr>
            <w:tcW w:w="2504" w:type="dxa"/>
          </w:tcPr>
          <w:p w:rsidR="00845F48" w:rsidRPr="00845F48" w:rsidRDefault="00845F48" w:rsidP="00E86B7B">
            <w:pPr>
              <w:jc w:val="center"/>
              <w:rPr>
                <w:rFonts w:ascii="Times New Roman" w:hAnsi="Times New Roman" w:cs="Times New Roman"/>
                <w:sz w:val="26"/>
                <w:szCs w:val="26"/>
              </w:rPr>
            </w:pPr>
            <w:r w:rsidRPr="00845F48">
              <w:rPr>
                <w:rFonts w:ascii="Times New Roman" w:hAnsi="Times New Roman" w:cs="Times New Roman"/>
                <w:sz w:val="26"/>
                <w:szCs w:val="26"/>
              </w:rPr>
              <w:t xml:space="preserve">Печь электрическая </w:t>
            </w:r>
            <w:proofErr w:type="spellStart"/>
            <w:r w:rsidRPr="00845F48">
              <w:rPr>
                <w:rFonts w:ascii="Times New Roman" w:hAnsi="Times New Roman" w:cs="Times New Roman"/>
                <w:sz w:val="26"/>
                <w:szCs w:val="26"/>
              </w:rPr>
              <w:t>Harvia</w:t>
            </w:r>
            <w:proofErr w:type="spellEnd"/>
            <w:r w:rsidRPr="00845F48">
              <w:rPr>
                <w:rFonts w:ascii="Times New Roman" w:hAnsi="Times New Roman" w:cs="Times New Roman"/>
                <w:sz w:val="26"/>
                <w:szCs w:val="26"/>
              </w:rPr>
              <w:t xml:space="preserve"> </w:t>
            </w:r>
            <w:proofErr w:type="spellStart"/>
            <w:r w:rsidRPr="00845F48">
              <w:rPr>
                <w:rFonts w:ascii="Times New Roman" w:hAnsi="Times New Roman" w:cs="Times New Roman"/>
                <w:sz w:val="26"/>
                <w:szCs w:val="26"/>
              </w:rPr>
              <w:t>Profi</w:t>
            </w:r>
            <w:proofErr w:type="spellEnd"/>
            <w:r w:rsidRPr="00845F48">
              <w:rPr>
                <w:rFonts w:ascii="Times New Roman" w:hAnsi="Times New Roman" w:cs="Times New Roman"/>
                <w:sz w:val="26"/>
                <w:szCs w:val="26"/>
              </w:rPr>
              <w:t xml:space="preserve"> L-30 для бани </w:t>
            </w:r>
            <w:proofErr w:type="gramStart"/>
            <w:r w:rsidRPr="00845F48">
              <w:rPr>
                <w:rFonts w:ascii="Times New Roman" w:hAnsi="Times New Roman" w:cs="Times New Roman"/>
                <w:sz w:val="26"/>
                <w:szCs w:val="26"/>
              </w:rPr>
              <w:t>в</w:t>
            </w:r>
            <w:proofErr w:type="gramEnd"/>
            <w:r w:rsidRPr="00845F48">
              <w:rPr>
                <w:rFonts w:ascii="Times New Roman" w:hAnsi="Times New Roman" w:cs="Times New Roman"/>
                <w:sz w:val="26"/>
                <w:szCs w:val="26"/>
              </w:rPr>
              <w:t xml:space="preserve"> с. </w:t>
            </w:r>
            <w:proofErr w:type="spellStart"/>
            <w:r w:rsidRPr="00845F48">
              <w:rPr>
                <w:rFonts w:ascii="Times New Roman" w:hAnsi="Times New Roman" w:cs="Times New Roman"/>
                <w:sz w:val="26"/>
                <w:szCs w:val="26"/>
              </w:rPr>
              <w:t>Тельвиска</w:t>
            </w:r>
            <w:proofErr w:type="spellEnd"/>
          </w:p>
        </w:tc>
        <w:tc>
          <w:tcPr>
            <w:tcW w:w="1716" w:type="dxa"/>
          </w:tcPr>
          <w:p w:rsidR="00845F48" w:rsidRPr="00845F48" w:rsidRDefault="00845F48" w:rsidP="00E86B7B">
            <w:pPr>
              <w:rPr>
                <w:rFonts w:ascii="Times New Roman" w:hAnsi="Times New Roman" w:cs="Times New Roman"/>
                <w:sz w:val="26"/>
                <w:szCs w:val="26"/>
              </w:rPr>
            </w:pPr>
            <w:r w:rsidRPr="00845F48">
              <w:rPr>
                <w:rFonts w:ascii="Times New Roman" w:hAnsi="Times New Roman" w:cs="Times New Roman"/>
                <w:sz w:val="26"/>
                <w:szCs w:val="26"/>
              </w:rPr>
              <w:t>585 273,0</w:t>
            </w:r>
          </w:p>
        </w:tc>
        <w:tc>
          <w:tcPr>
            <w:tcW w:w="1887" w:type="dxa"/>
          </w:tcPr>
          <w:p w:rsidR="00845F48" w:rsidRPr="00845F48" w:rsidRDefault="00845F48" w:rsidP="00E86B7B">
            <w:pPr>
              <w:rPr>
                <w:rFonts w:ascii="Times New Roman" w:hAnsi="Times New Roman" w:cs="Times New Roman"/>
                <w:sz w:val="25"/>
                <w:szCs w:val="25"/>
              </w:rPr>
            </w:pPr>
          </w:p>
        </w:tc>
        <w:tc>
          <w:tcPr>
            <w:tcW w:w="1887"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Оперативное управление</w:t>
            </w:r>
          </w:p>
        </w:tc>
        <w:tc>
          <w:tcPr>
            <w:tcW w:w="2058" w:type="dxa"/>
          </w:tcPr>
          <w:p w:rsidR="00845F48" w:rsidRPr="00845F48" w:rsidRDefault="00845F48" w:rsidP="00E86B7B">
            <w:pPr>
              <w:rPr>
                <w:rFonts w:ascii="Times New Roman" w:hAnsi="Times New Roman" w:cs="Times New Roman"/>
                <w:sz w:val="25"/>
                <w:szCs w:val="25"/>
              </w:rPr>
            </w:pPr>
            <w:r w:rsidRPr="00845F48">
              <w:rPr>
                <w:rFonts w:ascii="Times New Roman" w:hAnsi="Times New Roman" w:cs="Times New Roman"/>
                <w:sz w:val="25"/>
                <w:szCs w:val="25"/>
              </w:rPr>
              <w:t>Решение Совета депутатов от 26.03.2024 №09</w:t>
            </w:r>
          </w:p>
        </w:tc>
      </w:tr>
    </w:tbl>
    <w:p w:rsidR="00815093" w:rsidRPr="0024496E" w:rsidRDefault="00815093">
      <w:pPr>
        <w:pStyle w:val="32"/>
        <w:shd w:val="clear" w:color="auto" w:fill="auto"/>
        <w:spacing w:after="163" w:line="360" w:lineRule="auto"/>
        <w:ind w:left="40"/>
        <w:jc w:val="center"/>
        <w:rPr>
          <w:color w:val="FF0000"/>
          <w:sz w:val="28"/>
          <w:szCs w:val="28"/>
        </w:rPr>
      </w:pPr>
    </w:p>
    <w:sectPr w:rsidR="00815093" w:rsidRPr="0024496E" w:rsidSect="00355E12">
      <w:type w:val="nextColumn"/>
      <w:pgSz w:w="11905" w:h="16837" w:code="9"/>
      <w:pgMar w:top="1134" w:right="850"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3C8" w:rsidRDefault="00DE53C8" w:rsidP="00D76484">
      <w:r>
        <w:separator/>
      </w:r>
    </w:p>
  </w:endnote>
  <w:endnote w:type="continuationSeparator" w:id="0">
    <w:p w:rsidR="00DE53C8" w:rsidRDefault="00DE53C8" w:rsidP="00D7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3C8" w:rsidRDefault="00DE53C8"/>
  </w:footnote>
  <w:footnote w:type="continuationSeparator" w:id="0">
    <w:p w:rsidR="00DE53C8" w:rsidRDefault="00DE53C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2E11"/>
    <w:multiLevelType w:val="hybridMultilevel"/>
    <w:tmpl w:val="4530CA70"/>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
    <w:nsid w:val="019B35C0"/>
    <w:multiLevelType w:val="hybridMultilevel"/>
    <w:tmpl w:val="8D269762"/>
    <w:lvl w:ilvl="0" w:tplc="82D6D3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5E6E61"/>
    <w:multiLevelType w:val="hybridMultilevel"/>
    <w:tmpl w:val="9B046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5A6855"/>
    <w:multiLevelType w:val="hybridMultilevel"/>
    <w:tmpl w:val="A33A5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633BA"/>
    <w:multiLevelType w:val="hybridMultilevel"/>
    <w:tmpl w:val="32266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CD28AC"/>
    <w:multiLevelType w:val="hybridMultilevel"/>
    <w:tmpl w:val="2A2087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085217"/>
    <w:multiLevelType w:val="hybridMultilevel"/>
    <w:tmpl w:val="1A98BA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652B6B"/>
    <w:multiLevelType w:val="hybridMultilevel"/>
    <w:tmpl w:val="C666D912"/>
    <w:lvl w:ilvl="0" w:tplc="AA504CC8">
      <w:start w:val="1"/>
      <w:numFmt w:val="bullet"/>
      <w:lvlText w:val="­"/>
      <w:lvlJc w:val="left"/>
      <w:pPr>
        <w:tabs>
          <w:tab w:val="num" w:pos="2509"/>
        </w:tabs>
        <w:ind w:left="2509" w:hanging="360"/>
      </w:pPr>
      <w:rPr>
        <w:rFonts w:ascii="Courier New" w:hAnsi="Courier New" w:hint="default"/>
      </w:rPr>
    </w:lvl>
    <w:lvl w:ilvl="1" w:tplc="04190019" w:tentative="1">
      <w:start w:val="1"/>
      <w:numFmt w:val="lowerLetter"/>
      <w:lvlText w:val="%2."/>
      <w:lvlJc w:val="left"/>
      <w:pPr>
        <w:tabs>
          <w:tab w:val="num" w:pos="2187"/>
        </w:tabs>
        <w:ind w:left="2187" w:hanging="360"/>
      </w:pPr>
    </w:lvl>
    <w:lvl w:ilvl="2" w:tplc="0419001B" w:tentative="1">
      <w:start w:val="1"/>
      <w:numFmt w:val="lowerRoman"/>
      <w:lvlText w:val="%3."/>
      <w:lvlJc w:val="right"/>
      <w:pPr>
        <w:tabs>
          <w:tab w:val="num" w:pos="2907"/>
        </w:tabs>
        <w:ind w:left="2907" w:hanging="180"/>
      </w:pPr>
    </w:lvl>
    <w:lvl w:ilvl="3" w:tplc="0419000F" w:tentative="1">
      <w:start w:val="1"/>
      <w:numFmt w:val="decimal"/>
      <w:lvlText w:val="%4."/>
      <w:lvlJc w:val="left"/>
      <w:pPr>
        <w:tabs>
          <w:tab w:val="num" w:pos="3627"/>
        </w:tabs>
        <w:ind w:left="3627" w:hanging="360"/>
      </w:pPr>
    </w:lvl>
    <w:lvl w:ilvl="4" w:tplc="04190019" w:tentative="1">
      <w:start w:val="1"/>
      <w:numFmt w:val="lowerLetter"/>
      <w:lvlText w:val="%5."/>
      <w:lvlJc w:val="left"/>
      <w:pPr>
        <w:tabs>
          <w:tab w:val="num" w:pos="4347"/>
        </w:tabs>
        <w:ind w:left="4347" w:hanging="360"/>
      </w:pPr>
    </w:lvl>
    <w:lvl w:ilvl="5" w:tplc="0419001B" w:tentative="1">
      <w:start w:val="1"/>
      <w:numFmt w:val="lowerRoman"/>
      <w:lvlText w:val="%6."/>
      <w:lvlJc w:val="right"/>
      <w:pPr>
        <w:tabs>
          <w:tab w:val="num" w:pos="5067"/>
        </w:tabs>
        <w:ind w:left="5067" w:hanging="180"/>
      </w:pPr>
    </w:lvl>
    <w:lvl w:ilvl="6" w:tplc="0419000F" w:tentative="1">
      <w:start w:val="1"/>
      <w:numFmt w:val="decimal"/>
      <w:lvlText w:val="%7."/>
      <w:lvlJc w:val="left"/>
      <w:pPr>
        <w:tabs>
          <w:tab w:val="num" w:pos="5787"/>
        </w:tabs>
        <w:ind w:left="5787" w:hanging="360"/>
      </w:pPr>
    </w:lvl>
    <w:lvl w:ilvl="7" w:tplc="04190019" w:tentative="1">
      <w:start w:val="1"/>
      <w:numFmt w:val="lowerLetter"/>
      <w:lvlText w:val="%8."/>
      <w:lvlJc w:val="left"/>
      <w:pPr>
        <w:tabs>
          <w:tab w:val="num" w:pos="6507"/>
        </w:tabs>
        <w:ind w:left="6507" w:hanging="360"/>
      </w:pPr>
    </w:lvl>
    <w:lvl w:ilvl="8" w:tplc="0419001B" w:tentative="1">
      <w:start w:val="1"/>
      <w:numFmt w:val="lowerRoman"/>
      <w:lvlText w:val="%9."/>
      <w:lvlJc w:val="right"/>
      <w:pPr>
        <w:tabs>
          <w:tab w:val="num" w:pos="7227"/>
        </w:tabs>
        <w:ind w:left="7227" w:hanging="180"/>
      </w:pPr>
    </w:lvl>
  </w:abstractNum>
  <w:abstractNum w:abstractNumId="8">
    <w:nsid w:val="123E18D2"/>
    <w:multiLevelType w:val="hybridMultilevel"/>
    <w:tmpl w:val="25860F10"/>
    <w:lvl w:ilvl="0" w:tplc="343C2E0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053280"/>
    <w:multiLevelType w:val="hybridMultilevel"/>
    <w:tmpl w:val="EFC4D9B2"/>
    <w:lvl w:ilvl="0" w:tplc="0419000D">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0">
    <w:nsid w:val="1E6964AF"/>
    <w:multiLevelType w:val="hybridMultilevel"/>
    <w:tmpl w:val="C4EAB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E26B1C"/>
    <w:multiLevelType w:val="hybridMultilevel"/>
    <w:tmpl w:val="CB8690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43516A"/>
    <w:multiLevelType w:val="hybridMultilevel"/>
    <w:tmpl w:val="1F2C1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8348DE"/>
    <w:multiLevelType w:val="hybridMultilevel"/>
    <w:tmpl w:val="8220AC76"/>
    <w:lvl w:ilvl="0" w:tplc="0419000D">
      <w:start w:val="1"/>
      <w:numFmt w:val="bullet"/>
      <w:lvlText w:val=""/>
      <w:lvlJc w:val="left"/>
      <w:pPr>
        <w:ind w:left="799" w:hanging="360"/>
      </w:pPr>
      <w:rPr>
        <w:rFonts w:ascii="Wingdings" w:hAnsi="Wingdings" w:hint="default"/>
      </w:rPr>
    </w:lvl>
    <w:lvl w:ilvl="1" w:tplc="04190003" w:tentative="1">
      <w:start w:val="1"/>
      <w:numFmt w:val="bullet"/>
      <w:lvlText w:val="o"/>
      <w:lvlJc w:val="left"/>
      <w:pPr>
        <w:ind w:left="1519" w:hanging="360"/>
      </w:pPr>
      <w:rPr>
        <w:rFonts w:ascii="Courier New" w:hAnsi="Courier New" w:cs="Courier New" w:hint="default"/>
      </w:rPr>
    </w:lvl>
    <w:lvl w:ilvl="2" w:tplc="04190005" w:tentative="1">
      <w:start w:val="1"/>
      <w:numFmt w:val="bullet"/>
      <w:lvlText w:val=""/>
      <w:lvlJc w:val="left"/>
      <w:pPr>
        <w:ind w:left="2239" w:hanging="360"/>
      </w:pPr>
      <w:rPr>
        <w:rFonts w:ascii="Wingdings" w:hAnsi="Wingdings" w:hint="default"/>
      </w:rPr>
    </w:lvl>
    <w:lvl w:ilvl="3" w:tplc="04190001" w:tentative="1">
      <w:start w:val="1"/>
      <w:numFmt w:val="bullet"/>
      <w:lvlText w:val=""/>
      <w:lvlJc w:val="left"/>
      <w:pPr>
        <w:ind w:left="2959" w:hanging="360"/>
      </w:pPr>
      <w:rPr>
        <w:rFonts w:ascii="Symbol" w:hAnsi="Symbol" w:hint="default"/>
      </w:rPr>
    </w:lvl>
    <w:lvl w:ilvl="4" w:tplc="04190003" w:tentative="1">
      <w:start w:val="1"/>
      <w:numFmt w:val="bullet"/>
      <w:lvlText w:val="o"/>
      <w:lvlJc w:val="left"/>
      <w:pPr>
        <w:ind w:left="3679" w:hanging="360"/>
      </w:pPr>
      <w:rPr>
        <w:rFonts w:ascii="Courier New" w:hAnsi="Courier New" w:cs="Courier New" w:hint="default"/>
      </w:rPr>
    </w:lvl>
    <w:lvl w:ilvl="5" w:tplc="04190005" w:tentative="1">
      <w:start w:val="1"/>
      <w:numFmt w:val="bullet"/>
      <w:lvlText w:val=""/>
      <w:lvlJc w:val="left"/>
      <w:pPr>
        <w:ind w:left="4399" w:hanging="360"/>
      </w:pPr>
      <w:rPr>
        <w:rFonts w:ascii="Wingdings" w:hAnsi="Wingdings" w:hint="default"/>
      </w:rPr>
    </w:lvl>
    <w:lvl w:ilvl="6" w:tplc="04190001" w:tentative="1">
      <w:start w:val="1"/>
      <w:numFmt w:val="bullet"/>
      <w:lvlText w:val=""/>
      <w:lvlJc w:val="left"/>
      <w:pPr>
        <w:ind w:left="5119" w:hanging="360"/>
      </w:pPr>
      <w:rPr>
        <w:rFonts w:ascii="Symbol" w:hAnsi="Symbol" w:hint="default"/>
      </w:rPr>
    </w:lvl>
    <w:lvl w:ilvl="7" w:tplc="04190003" w:tentative="1">
      <w:start w:val="1"/>
      <w:numFmt w:val="bullet"/>
      <w:lvlText w:val="o"/>
      <w:lvlJc w:val="left"/>
      <w:pPr>
        <w:ind w:left="5839" w:hanging="360"/>
      </w:pPr>
      <w:rPr>
        <w:rFonts w:ascii="Courier New" w:hAnsi="Courier New" w:cs="Courier New" w:hint="default"/>
      </w:rPr>
    </w:lvl>
    <w:lvl w:ilvl="8" w:tplc="04190005" w:tentative="1">
      <w:start w:val="1"/>
      <w:numFmt w:val="bullet"/>
      <w:lvlText w:val=""/>
      <w:lvlJc w:val="left"/>
      <w:pPr>
        <w:ind w:left="6559" w:hanging="360"/>
      </w:pPr>
      <w:rPr>
        <w:rFonts w:ascii="Wingdings" w:hAnsi="Wingdings" w:hint="default"/>
      </w:rPr>
    </w:lvl>
  </w:abstractNum>
  <w:abstractNum w:abstractNumId="14">
    <w:nsid w:val="25D16CA7"/>
    <w:multiLevelType w:val="hybridMultilevel"/>
    <w:tmpl w:val="E45C1A7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5">
    <w:nsid w:val="262921D6"/>
    <w:multiLevelType w:val="hybridMultilevel"/>
    <w:tmpl w:val="79EE0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7883ABA"/>
    <w:multiLevelType w:val="hybridMultilevel"/>
    <w:tmpl w:val="368055B4"/>
    <w:lvl w:ilvl="0" w:tplc="0419000D">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7">
    <w:nsid w:val="284F1721"/>
    <w:multiLevelType w:val="hybridMultilevel"/>
    <w:tmpl w:val="27AA18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87246AB"/>
    <w:multiLevelType w:val="hybridMultilevel"/>
    <w:tmpl w:val="26D65E6A"/>
    <w:lvl w:ilvl="0" w:tplc="0419000D">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9">
    <w:nsid w:val="29142A2C"/>
    <w:multiLevelType w:val="hybridMultilevel"/>
    <w:tmpl w:val="4D38C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A787FF5"/>
    <w:multiLevelType w:val="hybridMultilevel"/>
    <w:tmpl w:val="54EC7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8D6180"/>
    <w:multiLevelType w:val="hybridMultilevel"/>
    <w:tmpl w:val="4F10A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A208E9"/>
    <w:multiLevelType w:val="hybridMultilevel"/>
    <w:tmpl w:val="0F8CEF3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3">
    <w:nsid w:val="371A25E4"/>
    <w:multiLevelType w:val="hybridMultilevel"/>
    <w:tmpl w:val="BB9600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7AB52CB"/>
    <w:multiLevelType w:val="hybridMultilevel"/>
    <w:tmpl w:val="BE2295FE"/>
    <w:lvl w:ilvl="0" w:tplc="0419000D">
      <w:start w:val="1"/>
      <w:numFmt w:val="bullet"/>
      <w:lvlText w:val=""/>
      <w:lvlJc w:val="left"/>
      <w:pPr>
        <w:ind w:left="1496" w:hanging="360"/>
      </w:pPr>
      <w:rPr>
        <w:rFonts w:ascii="Wingdings" w:hAnsi="Wingdings"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5">
    <w:nsid w:val="3AEC40F8"/>
    <w:multiLevelType w:val="hybridMultilevel"/>
    <w:tmpl w:val="60087182"/>
    <w:lvl w:ilvl="0" w:tplc="0419000B">
      <w:start w:val="1"/>
      <w:numFmt w:val="bullet"/>
      <w:lvlText w:val=""/>
      <w:lvlJc w:val="left"/>
      <w:pPr>
        <w:ind w:left="772" w:hanging="360"/>
      </w:pPr>
      <w:rPr>
        <w:rFonts w:ascii="Wingdings" w:hAnsi="Wingdings"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nsid w:val="3E71338A"/>
    <w:multiLevelType w:val="hybridMultilevel"/>
    <w:tmpl w:val="FDC8A0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0721BE8"/>
    <w:multiLevelType w:val="hybridMultilevel"/>
    <w:tmpl w:val="CF489C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0C04339"/>
    <w:multiLevelType w:val="hybridMultilevel"/>
    <w:tmpl w:val="3D0688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8E0876"/>
    <w:multiLevelType w:val="hybridMultilevel"/>
    <w:tmpl w:val="213AF208"/>
    <w:lvl w:ilvl="0" w:tplc="04190011">
      <w:start w:val="1"/>
      <w:numFmt w:val="decimal"/>
      <w:lvlText w:val="%1)"/>
      <w:lvlJc w:val="left"/>
      <w:pPr>
        <w:ind w:left="1287" w:hanging="360"/>
      </w:pPr>
      <w:rPr>
        <w:rFonts w:hint="default"/>
      </w:rPr>
    </w:lvl>
    <w:lvl w:ilvl="1" w:tplc="D61EC920">
      <w:start w:val="1"/>
      <w:numFmt w:val="decimal"/>
      <w:lvlText w:val="%2."/>
      <w:lvlJc w:val="left"/>
      <w:pPr>
        <w:ind w:left="2532" w:hanging="885"/>
      </w:pPr>
      <w:rPr>
        <w:rFont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5C9766E"/>
    <w:multiLevelType w:val="hybridMultilevel"/>
    <w:tmpl w:val="039CB2A4"/>
    <w:lvl w:ilvl="0" w:tplc="82D6D3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5F17F85"/>
    <w:multiLevelType w:val="hybridMultilevel"/>
    <w:tmpl w:val="BD282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6FE48F0"/>
    <w:multiLevelType w:val="hybridMultilevel"/>
    <w:tmpl w:val="A18ABCB0"/>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33">
    <w:nsid w:val="470B3B1C"/>
    <w:multiLevelType w:val="hybridMultilevel"/>
    <w:tmpl w:val="BD6A363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4">
    <w:nsid w:val="4C6756C1"/>
    <w:multiLevelType w:val="hybridMultilevel"/>
    <w:tmpl w:val="069867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F0C55D9"/>
    <w:multiLevelType w:val="hybridMultilevel"/>
    <w:tmpl w:val="69205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0DE11BE"/>
    <w:multiLevelType w:val="hybridMultilevel"/>
    <w:tmpl w:val="C87CF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2E9731C"/>
    <w:multiLevelType w:val="hybridMultilevel"/>
    <w:tmpl w:val="76B80530"/>
    <w:lvl w:ilvl="0" w:tplc="0419000D">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8">
    <w:nsid w:val="62CB625C"/>
    <w:multiLevelType w:val="hybridMultilevel"/>
    <w:tmpl w:val="72885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32E18D6"/>
    <w:multiLevelType w:val="hybridMultilevel"/>
    <w:tmpl w:val="FC9ECE10"/>
    <w:lvl w:ilvl="0" w:tplc="0419000D">
      <w:start w:val="1"/>
      <w:numFmt w:val="bullet"/>
      <w:lvlText w:val=""/>
      <w:lvlJc w:val="left"/>
      <w:pPr>
        <w:ind w:left="3905" w:hanging="360"/>
      </w:pPr>
      <w:rPr>
        <w:rFonts w:ascii="Wingdings" w:hAnsi="Wingdings" w:hint="default"/>
      </w:rPr>
    </w:lvl>
    <w:lvl w:ilvl="1" w:tplc="04190003" w:tentative="1">
      <w:start w:val="1"/>
      <w:numFmt w:val="bullet"/>
      <w:lvlText w:val="o"/>
      <w:lvlJc w:val="left"/>
      <w:pPr>
        <w:ind w:left="4625" w:hanging="360"/>
      </w:pPr>
      <w:rPr>
        <w:rFonts w:ascii="Courier New" w:hAnsi="Courier New" w:cs="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cs="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cs="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40">
    <w:nsid w:val="64AE4364"/>
    <w:multiLevelType w:val="hybridMultilevel"/>
    <w:tmpl w:val="42D0A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4EF03D2"/>
    <w:multiLevelType w:val="multilevel"/>
    <w:tmpl w:val="9F7E32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8A55CAE"/>
    <w:multiLevelType w:val="hybridMultilevel"/>
    <w:tmpl w:val="7B90B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9D14C75"/>
    <w:multiLevelType w:val="hybridMultilevel"/>
    <w:tmpl w:val="260E33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FAC6B12"/>
    <w:multiLevelType w:val="hybridMultilevel"/>
    <w:tmpl w:val="CDD060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7DB4E5C"/>
    <w:multiLevelType w:val="hybridMultilevel"/>
    <w:tmpl w:val="BC78C1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FED01CE"/>
    <w:multiLevelType w:val="hybridMultilevel"/>
    <w:tmpl w:val="F880C7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7"/>
  </w:num>
  <w:num w:numId="3">
    <w:abstractNumId w:val="33"/>
  </w:num>
  <w:num w:numId="4">
    <w:abstractNumId w:val="32"/>
  </w:num>
  <w:num w:numId="5">
    <w:abstractNumId w:val="42"/>
  </w:num>
  <w:num w:numId="6">
    <w:abstractNumId w:val="43"/>
  </w:num>
  <w:num w:numId="7">
    <w:abstractNumId w:val="14"/>
  </w:num>
  <w:num w:numId="8">
    <w:abstractNumId w:val="22"/>
  </w:num>
  <w:num w:numId="9">
    <w:abstractNumId w:val="31"/>
  </w:num>
  <w:num w:numId="10">
    <w:abstractNumId w:val="36"/>
  </w:num>
  <w:num w:numId="11">
    <w:abstractNumId w:val="12"/>
  </w:num>
  <w:num w:numId="12">
    <w:abstractNumId w:val="10"/>
  </w:num>
  <w:num w:numId="13">
    <w:abstractNumId w:val="21"/>
  </w:num>
  <w:num w:numId="14">
    <w:abstractNumId w:val="20"/>
  </w:num>
  <w:num w:numId="15">
    <w:abstractNumId w:val="2"/>
  </w:num>
  <w:num w:numId="16">
    <w:abstractNumId w:val="17"/>
  </w:num>
  <w:num w:numId="17">
    <w:abstractNumId w:val="8"/>
  </w:num>
  <w:num w:numId="18">
    <w:abstractNumId w:val="1"/>
  </w:num>
  <w:num w:numId="19">
    <w:abstractNumId w:val="29"/>
  </w:num>
  <w:num w:numId="20">
    <w:abstractNumId w:val="30"/>
  </w:num>
  <w:num w:numId="21">
    <w:abstractNumId w:val="0"/>
  </w:num>
  <w:num w:numId="22">
    <w:abstractNumId w:val="46"/>
  </w:num>
  <w:num w:numId="23">
    <w:abstractNumId w:val="19"/>
  </w:num>
  <w:num w:numId="24">
    <w:abstractNumId w:val="23"/>
  </w:num>
  <w:num w:numId="25">
    <w:abstractNumId w:val="11"/>
  </w:num>
  <w:num w:numId="26">
    <w:abstractNumId w:val="45"/>
  </w:num>
  <w:num w:numId="27">
    <w:abstractNumId w:val="38"/>
  </w:num>
  <w:num w:numId="28">
    <w:abstractNumId w:val="25"/>
  </w:num>
  <w:num w:numId="29">
    <w:abstractNumId w:val="44"/>
  </w:num>
  <w:num w:numId="30">
    <w:abstractNumId w:val="26"/>
  </w:num>
  <w:num w:numId="31">
    <w:abstractNumId w:val="40"/>
  </w:num>
  <w:num w:numId="32">
    <w:abstractNumId w:val="35"/>
  </w:num>
  <w:num w:numId="33">
    <w:abstractNumId w:val="4"/>
  </w:num>
  <w:num w:numId="34">
    <w:abstractNumId w:val="3"/>
  </w:num>
  <w:num w:numId="35">
    <w:abstractNumId w:val="34"/>
  </w:num>
  <w:num w:numId="36">
    <w:abstractNumId w:val="15"/>
  </w:num>
  <w:num w:numId="37">
    <w:abstractNumId w:val="27"/>
  </w:num>
  <w:num w:numId="38">
    <w:abstractNumId w:val="16"/>
  </w:num>
  <w:num w:numId="39">
    <w:abstractNumId w:val="37"/>
  </w:num>
  <w:num w:numId="40">
    <w:abstractNumId w:val="18"/>
  </w:num>
  <w:num w:numId="41">
    <w:abstractNumId w:val="28"/>
  </w:num>
  <w:num w:numId="42">
    <w:abstractNumId w:val="9"/>
  </w:num>
  <w:num w:numId="43">
    <w:abstractNumId w:val="24"/>
  </w:num>
  <w:num w:numId="44">
    <w:abstractNumId w:val="39"/>
  </w:num>
  <w:num w:numId="45">
    <w:abstractNumId w:val="6"/>
  </w:num>
  <w:num w:numId="46">
    <w:abstractNumId w:val="13"/>
  </w:num>
  <w:num w:numId="4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
  <w:rsids>
    <w:rsidRoot w:val="00D76484"/>
    <w:rsid w:val="00002F89"/>
    <w:rsid w:val="00004B57"/>
    <w:rsid w:val="00006851"/>
    <w:rsid w:val="0001329B"/>
    <w:rsid w:val="00015BB6"/>
    <w:rsid w:val="00024234"/>
    <w:rsid w:val="0002479C"/>
    <w:rsid w:val="00025A44"/>
    <w:rsid w:val="00034167"/>
    <w:rsid w:val="0003465A"/>
    <w:rsid w:val="0003566A"/>
    <w:rsid w:val="00035890"/>
    <w:rsid w:val="00035DF5"/>
    <w:rsid w:val="0003675D"/>
    <w:rsid w:val="00036E61"/>
    <w:rsid w:val="000414F3"/>
    <w:rsid w:val="00041698"/>
    <w:rsid w:val="0004257B"/>
    <w:rsid w:val="000430E3"/>
    <w:rsid w:val="00046A46"/>
    <w:rsid w:val="00047C0E"/>
    <w:rsid w:val="0005036B"/>
    <w:rsid w:val="00050F43"/>
    <w:rsid w:val="0005247E"/>
    <w:rsid w:val="00054D20"/>
    <w:rsid w:val="00055887"/>
    <w:rsid w:val="000628EB"/>
    <w:rsid w:val="00063D4E"/>
    <w:rsid w:val="00063E56"/>
    <w:rsid w:val="00064588"/>
    <w:rsid w:val="00065717"/>
    <w:rsid w:val="00071C7A"/>
    <w:rsid w:val="00072C26"/>
    <w:rsid w:val="00075330"/>
    <w:rsid w:val="00075D01"/>
    <w:rsid w:val="000846C2"/>
    <w:rsid w:val="00085D62"/>
    <w:rsid w:val="000A469A"/>
    <w:rsid w:val="000A4BD5"/>
    <w:rsid w:val="000B011D"/>
    <w:rsid w:val="000B25E6"/>
    <w:rsid w:val="000B3788"/>
    <w:rsid w:val="000B7988"/>
    <w:rsid w:val="000B7D6B"/>
    <w:rsid w:val="000B7F7B"/>
    <w:rsid w:val="000C3363"/>
    <w:rsid w:val="000C476D"/>
    <w:rsid w:val="000C4B3A"/>
    <w:rsid w:val="000D0AF5"/>
    <w:rsid w:val="000D0E6F"/>
    <w:rsid w:val="000D170F"/>
    <w:rsid w:val="000D184E"/>
    <w:rsid w:val="000D4B75"/>
    <w:rsid w:val="000E5111"/>
    <w:rsid w:val="000F183C"/>
    <w:rsid w:val="00101290"/>
    <w:rsid w:val="001060F7"/>
    <w:rsid w:val="001073FE"/>
    <w:rsid w:val="00107F17"/>
    <w:rsid w:val="00115EAE"/>
    <w:rsid w:val="00116CFF"/>
    <w:rsid w:val="00122C7D"/>
    <w:rsid w:val="00123184"/>
    <w:rsid w:val="001340D3"/>
    <w:rsid w:val="00135552"/>
    <w:rsid w:val="0014264F"/>
    <w:rsid w:val="001457F7"/>
    <w:rsid w:val="00145934"/>
    <w:rsid w:val="00152331"/>
    <w:rsid w:val="00152CD6"/>
    <w:rsid w:val="001539FB"/>
    <w:rsid w:val="001604B1"/>
    <w:rsid w:val="001606DD"/>
    <w:rsid w:val="00162434"/>
    <w:rsid w:val="001625F9"/>
    <w:rsid w:val="00164C77"/>
    <w:rsid w:val="00164D2C"/>
    <w:rsid w:val="001658BA"/>
    <w:rsid w:val="00167A30"/>
    <w:rsid w:val="00167E54"/>
    <w:rsid w:val="00172B54"/>
    <w:rsid w:val="00174D42"/>
    <w:rsid w:val="00175873"/>
    <w:rsid w:val="0017602B"/>
    <w:rsid w:val="00176A89"/>
    <w:rsid w:val="001826FB"/>
    <w:rsid w:val="0018324A"/>
    <w:rsid w:val="00186629"/>
    <w:rsid w:val="001873DB"/>
    <w:rsid w:val="0019362C"/>
    <w:rsid w:val="001943DF"/>
    <w:rsid w:val="001953A4"/>
    <w:rsid w:val="001975DF"/>
    <w:rsid w:val="001A1438"/>
    <w:rsid w:val="001A1D08"/>
    <w:rsid w:val="001A2DCD"/>
    <w:rsid w:val="001A4D47"/>
    <w:rsid w:val="001A6BB9"/>
    <w:rsid w:val="001A7B74"/>
    <w:rsid w:val="001B0674"/>
    <w:rsid w:val="001B24A8"/>
    <w:rsid w:val="001B3E75"/>
    <w:rsid w:val="001B59B6"/>
    <w:rsid w:val="001B5C2B"/>
    <w:rsid w:val="001B679B"/>
    <w:rsid w:val="001C11D9"/>
    <w:rsid w:val="001C1BF9"/>
    <w:rsid w:val="001C23AC"/>
    <w:rsid w:val="001C77ED"/>
    <w:rsid w:val="001D59A0"/>
    <w:rsid w:val="001D6688"/>
    <w:rsid w:val="001D6E1A"/>
    <w:rsid w:val="001D6E36"/>
    <w:rsid w:val="001E28DA"/>
    <w:rsid w:val="001E296E"/>
    <w:rsid w:val="001E29A5"/>
    <w:rsid w:val="001E3EF8"/>
    <w:rsid w:val="001E3F47"/>
    <w:rsid w:val="001E4782"/>
    <w:rsid w:val="001E4E5C"/>
    <w:rsid w:val="001E602C"/>
    <w:rsid w:val="001F01AB"/>
    <w:rsid w:val="001F21B1"/>
    <w:rsid w:val="00204F97"/>
    <w:rsid w:val="00205261"/>
    <w:rsid w:val="00205DF8"/>
    <w:rsid w:val="00207BCA"/>
    <w:rsid w:val="00212410"/>
    <w:rsid w:val="0021389D"/>
    <w:rsid w:val="00217A98"/>
    <w:rsid w:val="00221A10"/>
    <w:rsid w:val="00226BC9"/>
    <w:rsid w:val="00230AB9"/>
    <w:rsid w:val="00230EE6"/>
    <w:rsid w:val="002340F6"/>
    <w:rsid w:val="00236E77"/>
    <w:rsid w:val="002376F9"/>
    <w:rsid w:val="002377F0"/>
    <w:rsid w:val="00237E29"/>
    <w:rsid w:val="0024126F"/>
    <w:rsid w:val="002429C7"/>
    <w:rsid w:val="00242B0F"/>
    <w:rsid w:val="002431D5"/>
    <w:rsid w:val="00244924"/>
    <w:rsid w:val="0024496E"/>
    <w:rsid w:val="002458B7"/>
    <w:rsid w:val="00246016"/>
    <w:rsid w:val="0024636C"/>
    <w:rsid w:val="00250510"/>
    <w:rsid w:val="00251A08"/>
    <w:rsid w:val="0026042E"/>
    <w:rsid w:val="00263916"/>
    <w:rsid w:val="0026531D"/>
    <w:rsid w:val="00272250"/>
    <w:rsid w:val="00272D74"/>
    <w:rsid w:val="00273306"/>
    <w:rsid w:val="00274C52"/>
    <w:rsid w:val="00275C1C"/>
    <w:rsid w:val="00283E66"/>
    <w:rsid w:val="002844CB"/>
    <w:rsid w:val="00287E19"/>
    <w:rsid w:val="00287F3C"/>
    <w:rsid w:val="00290488"/>
    <w:rsid w:val="00292269"/>
    <w:rsid w:val="00292F70"/>
    <w:rsid w:val="00297A60"/>
    <w:rsid w:val="002A06A2"/>
    <w:rsid w:val="002A29ED"/>
    <w:rsid w:val="002A628F"/>
    <w:rsid w:val="002A71B7"/>
    <w:rsid w:val="002A7C22"/>
    <w:rsid w:val="002B35A7"/>
    <w:rsid w:val="002B3605"/>
    <w:rsid w:val="002B3D55"/>
    <w:rsid w:val="002B4C6B"/>
    <w:rsid w:val="002C0BA0"/>
    <w:rsid w:val="002C2A7A"/>
    <w:rsid w:val="002C51BB"/>
    <w:rsid w:val="002C5ECB"/>
    <w:rsid w:val="002C6488"/>
    <w:rsid w:val="002C7F34"/>
    <w:rsid w:val="002D6DAA"/>
    <w:rsid w:val="002E3691"/>
    <w:rsid w:val="002E3847"/>
    <w:rsid w:val="002E45F0"/>
    <w:rsid w:val="002E6927"/>
    <w:rsid w:val="002F38D9"/>
    <w:rsid w:val="002F588C"/>
    <w:rsid w:val="00302321"/>
    <w:rsid w:val="0030486F"/>
    <w:rsid w:val="00311062"/>
    <w:rsid w:val="00311D7A"/>
    <w:rsid w:val="0031208C"/>
    <w:rsid w:val="00313968"/>
    <w:rsid w:val="00314A94"/>
    <w:rsid w:val="00317F61"/>
    <w:rsid w:val="003268B1"/>
    <w:rsid w:val="003312E9"/>
    <w:rsid w:val="003313FD"/>
    <w:rsid w:val="00336962"/>
    <w:rsid w:val="00336C0D"/>
    <w:rsid w:val="00337048"/>
    <w:rsid w:val="00340FB0"/>
    <w:rsid w:val="0034268D"/>
    <w:rsid w:val="00346284"/>
    <w:rsid w:val="00346358"/>
    <w:rsid w:val="00346F72"/>
    <w:rsid w:val="0035101B"/>
    <w:rsid w:val="00352399"/>
    <w:rsid w:val="00352CBD"/>
    <w:rsid w:val="00354BA6"/>
    <w:rsid w:val="00355E12"/>
    <w:rsid w:val="003572FA"/>
    <w:rsid w:val="00357826"/>
    <w:rsid w:val="00364D9E"/>
    <w:rsid w:val="003670F9"/>
    <w:rsid w:val="0036772C"/>
    <w:rsid w:val="003705E4"/>
    <w:rsid w:val="003718C1"/>
    <w:rsid w:val="00373125"/>
    <w:rsid w:val="003748CD"/>
    <w:rsid w:val="00375632"/>
    <w:rsid w:val="00380157"/>
    <w:rsid w:val="003818BA"/>
    <w:rsid w:val="003823C0"/>
    <w:rsid w:val="00382C48"/>
    <w:rsid w:val="0038586B"/>
    <w:rsid w:val="00387BDD"/>
    <w:rsid w:val="003909BE"/>
    <w:rsid w:val="00390F0C"/>
    <w:rsid w:val="00397373"/>
    <w:rsid w:val="003A1EF9"/>
    <w:rsid w:val="003A46BA"/>
    <w:rsid w:val="003A7469"/>
    <w:rsid w:val="003A7573"/>
    <w:rsid w:val="003B3167"/>
    <w:rsid w:val="003C28C8"/>
    <w:rsid w:val="003C2BCB"/>
    <w:rsid w:val="003C5225"/>
    <w:rsid w:val="003D0277"/>
    <w:rsid w:val="003D17B9"/>
    <w:rsid w:val="003D1E13"/>
    <w:rsid w:val="003D286D"/>
    <w:rsid w:val="003D3C9E"/>
    <w:rsid w:val="003D4001"/>
    <w:rsid w:val="003D46B2"/>
    <w:rsid w:val="003D545A"/>
    <w:rsid w:val="003E2D5F"/>
    <w:rsid w:val="003F7DE0"/>
    <w:rsid w:val="003F7DF2"/>
    <w:rsid w:val="0040252B"/>
    <w:rsid w:val="00404265"/>
    <w:rsid w:val="00406942"/>
    <w:rsid w:val="00412288"/>
    <w:rsid w:val="00412E19"/>
    <w:rsid w:val="0041767D"/>
    <w:rsid w:val="00417BDA"/>
    <w:rsid w:val="004213A4"/>
    <w:rsid w:val="00427B68"/>
    <w:rsid w:val="00430BB2"/>
    <w:rsid w:val="00430CA4"/>
    <w:rsid w:val="004320C7"/>
    <w:rsid w:val="004321F6"/>
    <w:rsid w:val="004344DA"/>
    <w:rsid w:val="00436234"/>
    <w:rsid w:val="00441826"/>
    <w:rsid w:val="0044299E"/>
    <w:rsid w:val="004438BB"/>
    <w:rsid w:val="004469CB"/>
    <w:rsid w:val="00447C52"/>
    <w:rsid w:val="004500C9"/>
    <w:rsid w:val="00455A1B"/>
    <w:rsid w:val="00456568"/>
    <w:rsid w:val="00461426"/>
    <w:rsid w:val="0046431A"/>
    <w:rsid w:val="00471F75"/>
    <w:rsid w:val="0047268B"/>
    <w:rsid w:val="0047361E"/>
    <w:rsid w:val="00474720"/>
    <w:rsid w:val="00474C60"/>
    <w:rsid w:val="00483058"/>
    <w:rsid w:val="00491332"/>
    <w:rsid w:val="00492EA5"/>
    <w:rsid w:val="00494137"/>
    <w:rsid w:val="00494593"/>
    <w:rsid w:val="004963CA"/>
    <w:rsid w:val="004A4B65"/>
    <w:rsid w:val="004B15D1"/>
    <w:rsid w:val="004B208D"/>
    <w:rsid w:val="004B2D20"/>
    <w:rsid w:val="004B4C26"/>
    <w:rsid w:val="004B78D0"/>
    <w:rsid w:val="004C3A70"/>
    <w:rsid w:val="004C7BA0"/>
    <w:rsid w:val="004D073A"/>
    <w:rsid w:val="004D3C83"/>
    <w:rsid w:val="004D53A4"/>
    <w:rsid w:val="004D68A9"/>
    <w:rsid w:val="004E202F"/>
    <w:rsid w:val="004E44D9"/>
    <w:rsid w:val="004E466A"/>
    <w:rsid w:val="004E483D"/>
    <w:rsid w:val="004E6FF6"/>
    <w:rsid w:val="004F2196"/>
    <w:rsid w:val="00502BEB"/>
    <w:rsid w:val="0050520A"/>
    <w:rsid w:val="00510858"/>
    <w:rsid w:val="005108FE"/>
    <w:rsid w:val="00517E1D"/>
    <w:rsid w:val="00521470"/>
    <w:rsid w:val="005223FB"/>
    <w:rsid w:val="00526A1F"/>
    <w:rsid w:val="005277E8"/>
    <w:rsid w:val="00527FEB"/>
    <w:rsid w:val="005301A4"/>
    <w:rsid w:val="005304B7"/>
    <w:rsid w:val="00534B11"/>
    <w:rsid w:val="00536851"/>
    <w:rsid w:val="005371B5"/>
    <w:rsid w:val="00537F63"/>
    <w:rsid w:val="00542E6E"/>
    <w:rsid w:val="0054379D"/>
    <w:rsid w:val="00543FD7"/>
    <w:rsid w:val="00544412"/>
    <w:rsid w:val="0054548B"/>
    <w:rsid w:val="0055355D"/>
    <w:rsid w:val="00553FA8"/>
    <w:rsid w:val="00554D98"/>
    <w:rsid w:val="005560EE"/>
    <w:rsid w:val="00556ACE"/>
    <w:rsid w:val="00563A46"/>
    <w:rsid w:val="00565F89"/>
    <w:rsid w:val="00566445"/>
    <w:rsid w:val="005763E9"/>
    <w:rsid w:val="0057728B"/>
    <w:rsid w:val="00577BBA"/>
    <w:rsid w:val="00580326"/>
    <w:rsid w:val="00581FCF"/>
    <w:rsid w:val="0058242B"/>
    <w:rsid w:val="00585338"/>
    <w:rsid w:val="00585906"/>
    <w:rsid w:val="005859F1"/>
    <w:rsid w:val="00586FE3"/>
    <w:rsid w:val="00587C36"/>
    <w:rsid w:val="00592181"/>
    <w:rsid w:val="00592579"/>
    <w:rsid w:val="005A0C47"/>
    <w:rsid w:val="005A1F55"/>
    <w:rsid w:val="005A3A0B"/>
    <w:rsid w:val="005A5B42"/>
    <w:rsid w:val="005A7978"/>
    <w:rsid w:val="005B0226"/>
    <w:rsid w:val="005B0B7B"/>
    <w:rsid w:val="005B1869"/>
    <w:rsid w:val="005B2857"/>
    <w:rsid w:val="005B6F33"/>
    <w:rsid w:val="005C0A22"/>
    <w:rsid w:val="005C1FEC"/>
    <w:rsid w:val="005C26BB"/>
    <w:rsid w:val="005C452D"/>
    <w:rsid w:val="005C5433"/>
    <w:rsid w:val="005D32DB"/>
    <w:rsid w:val="005D3A34"/>
    <w:rsid w:val="005D43DB"/>
    <w:rsid w:val="005D5A7D"/>
    <w:rsid w:val="005D7FA6"/>
    <w:rsid w:val="005E04D5"/>
    <w:rsid w:val="005E1C07"/>
    <w:rsid w:val="005E1F72"/>
    <w:rsid w:val="005E3D94"/>
    <w:rsid w:val="005E732C"/>
    <w:rsid w:val="005F105C"/>
    <w:rsid w:val="005F21D8"/>
    <w:rsid w:val="005F37D1"/>
    <w:rsid w:val="006009E8"/>
    <w:rsid w:val="00601AB3"/>
    <w:rsid w:val="00602993"/>
    <w:rsid w:val="00603B23"/>
    <w:rsid w:val="006046E9"/>
    <w:rsid w:val="0060590A"/>
    <w:rsid w:val="006065ED"/>
    <w:rsid w:val="0060730C"/>
    <w:rsid w:val="0061172C"/>
    <w:rsid w:val="00617683"/>
    <w:rsid w:val="00617EDD"/>
    <w:rsid w:val="00620C14"/>
    <w:rsid w:val="006220A8"/>
    <w:rsid w:val="00622754"/>
    <w:rsid w:val="006237FE"/>
    <w:rsid w:val="0062717F"/>
    <w:rsid w:val="0062749B"/>
    <w:rsid w:val="00627BC4"/>
    <w:rsid w:val="00630C82"/>
    <w:rsid w:val="006325B3"/>
    <w:rsid w:val="00634A4F"/>
    <w:rsid w:val="00634C85"/>
    <w:rsid w:val="00635711"/>
    <w:rsid w:val="0064077E"/>
    <w:rsid w:val="0064207E"/>
    <w:rsid w:val="00646915"/>
    <w:rsid w:val="00647C6D"/>
    <w:rsid w:val="006512AC"/>
    <w:rsid w:val="00656B94"/>
    <w:rsid w:val="00663AD8"/>
    <w:rsid w:val="00663D56"/>
    <w:rsid w:val="00664724"/>
    <w:rsid w:val="00666648"/>
    <w:rsid w:val="00666F6D"/>
    <w:rsid w:val="0067185E"/>
    <w:rsid w:val="0067331F"/>
    <w:rsid w:val="00675FCE"/>
    <w:rsid w:val="006776F0"/>
    <w:rsid w:val="006805D4"/>
    <w:rsid w:val="00681C2B"/>
    <w:rsid w:val="00682F2C"/>
    <w:rsid w:val="006837DA"/>
    <w:rsid w:val="006839A2"/>
    <w:rsid w:val="00683FBB"/>
    <w:rsid w:val="0068451E"/>
    <w:rsid w:val="006855BC"/>
    <w:rsid w:val="0069222B"/>
    <w:rsid w:val="00692AAB"/>
    <w:rsid w:val="0069384B"/>
    <w:rsid w:val="00694414"/>
    <w:rsid w:val="006977FF"/>
    <w:rsid w:val="006A078E"/>
    <w:rsid w:val="006A2E82"/>
    <w:rsid w:val="006A5ED2"/>
    <w:rsid w:val="006A6381"/>
    <w:rsid w:val="006B0286"/>
    <w:rsid w:val="006B37F2"/>
    <w:rsid w:val="006B3C67"/>
    <w:rsid w:val="006B42C0"/>
    <w:rsid w:val="006B621C"/>
    <w:rsid w:val="006C15FE"/>
    <w:rsid w:val="006C3460"/>
    <w:rsid w:val="006C71E9"/>
    <w:rsid w:val="006D7956"/>
    <w:rsid w:val="006E246E"/>
    <w:rsid w:val="006E2826"/>
    <w:rsid w:val="006E5F97"/>
    <w:rsid w:val="006E66DE"/>
    <w:rsid w:val="006E7675"/>
    <w:rsid w:val="006F224A"/>
    <w:rsid w:val="006F3B0D"/>
    <w:rsid w:val="006F4574"/>
    <w:rsid w:val="006F461D"/>
    <w:rsid w:val="006F6B37"/>
    <w:rsid w:val="006F70D2"/>
    <w:rsid w:val="0070305C"/>
    <w:rsid w:val="00706D03"/>
    <w:rsid w:val="007129F4"/>
    <w:rsid w:val="00717741"/>
    <w:rsid w:val="00717E8F"/>
    <w:rsid w:val="00723969"/>
    <w:rsid w:val="007249DB"/>
    <w:rsid w:val="0072670F"/>
    <w:rsid w:val="00730CD0"/>
    <w:rsid w:val="0073388A"/>
    <w:rsid w:val="0073537A"/>
    <w:rsid w:val="00736A7E"/>
    <w:rsid w:val="007408D5"/>
    <w:rsid w:val="007424EA"/>
    <w:rsid w:val="00745D50"/>
    <w:rsid w:val="00761F1A"/>
    <w:rsid w:val="0076519A"/>
    <w:rsid w:val="00770578"/>
    <w:rsid w:val="00773A42"/>
    <w:rsid w:val="00776DF8"/>
    <w:rsid w:val="00781740"/>
    <w:rsid w:val="00783EBE"/>
    <w:rsid w:val="00784BE2"/>
    <w:rsid w:val="00785FA9"/>
    <w:rsid w:val="0078632A"/>
    <w:rsid w:val="00787636"/>
    <w:rsid w:val="00793CAC"/>
    <w:rsid w:val="00794550"/>
    <w:rsid w:val="00796CFB"/>
    <w:rsid w:val="007975B0"/>
    <w:rsid w:val="007A04A8"/>
    <w:rsid w:val="007A2843"/>
    <w:rsid w:val="007A3C49"/>
    <w:rsid w:val="007A3E86"/>
    <w:rsid w:val="007A4C9F"/>
    <w:rsid w:val="007A5B81"/>
    <w:rsid w:val="007A6FC2"/>
    <w:rsid w:val="007A7998"/>
    <w:rsid w:val="007B0177"/>
    <w:rsid w:val="007B7726"/>
    <w:rsid w:val="007C1103"/>
    <w:rsid w:val="007C19A4"/>
    <w:rsid w:val="007C3982"/>
    <w:rsid w:val="007C4A6B"/>
    <w:rsid w:val="007D1715"/>
    <w:rsid w:val="007D3C5B"/>
    <w:rsid w:val="007D4B09"/>
    <w:rsid w:val="007D4BBF"/>
    <w:rsid w:val="007D6D72"/>
    <w:rsid w:val="007D7665"/>
    <w:rsid w:val="007E0130"/>
    <w:rsid w:val="007E2CED"/>
    <w:rsid w:val="007E43E6"/>
    <w:rsid w:val="007E5729"/>
    <w:rsid w:val="007E598C"/>
    <w:rsid w:val="007F28DF"/>
    <w:rsid w:val="007F3B58"/>
    <w:rsid w:val="008048C1"/>
    <w:rsid w:val="008071C6"/>
    <w:rsid w:val="00807DCD"/>
    <w:rsid w:val="00813DCF"/>
    <w:rsid w:val="00815093"/>
    <w:rsid w:val="00816AB7"/>
    <w:rsid w:val="0081773C"/>
    <w:rsid w:val="008208CE"/>
    <w:rsid w:val="00821CB2"/>
    <w:rsid w:val="00821DA3"/>
    <w:rsid w:val="008225BB"/>
    <w:rsid w:val="00823D8B"/>
    <w:rsid w:val="0082445C"/>
    <w:rsid w:val="00830141"/>
    <w:rsid w:val="0083015F"/>
    <w:rsid w:val="0083044D"/>
    <w:rsid w:val="0083419D"/>
    <w:rsid w:val="008364F4"/>
    <w:rsid w:val="00836F3A"/>
    <w:rsid w:val="008433C0"/>
    <w:rsid w:val="00845F48"/>
    <w:rsid w:val="008516B0"/>
    <w:rsid w:val="008517D6"/>
    <w:rsid w:val="00851B1F"/>
    <w:rsid w:val="00851FB3"/>
    <w:rsid w:val="00853643"/>
    <w:rsid w:val="00853739"/>
    <w:rsid w:val="00853D4B"/>
    <w:rsid w:val="008563EE"/>
    <w:rsid w:val="008566FA"/>
    <w:rsid w:val="00857147"/>
    <w:rsid w:val="008602F1"/>
    <w:rsid w:val="00860A38"/>
    <w:rsid w:val="00861C67"/>
    <w:rsid w:val="00863D28"/>
    <w:rsid w:val="00865988"/>
    <w:rsid w:val="00872FFF"/>
    <w:rsid w:val="00882D95"/>
    <w:rsid w:val="00884CEE"/>
    <w:rsid w:val="0088544A"/>
    <w:rsid w:val="00887F88"/>
    <w:rsid w:val="00893485"/>
    <w:rsid w:val="008A39B4"/>
    <w:rsid w:val="008B2929"/>
    <w:rsid w:val="008B7550"/>
    <w:rsid w:val="008C0002"/>
    <w:rsid w:val="008C1174"/>
    <w:rsid w:val="008C2727"/>
    <w:rsid w:val="008C2D09"/>
    <w:rsid w:val="008C3083"/>
    <w:rsid w:val="008C5C25"/>
    <w:rsid w:val="008D078B"/>
    <w:rsid w:val="008D0C2F"/>
    <w:rsid w:val="008D25EE"/>
    <w:rsid w:val="008D3663"/>
    <w:rsid w:val="008D36B9"/>
    <w:rsid w:val="008E217E"/>
    <w:rsid w:val="008E2B3D"/>
    <w:rsid w:val="008F1434"/>
    <w:rsid w:val="008F1B07"/>
    <w:rsid w:val="008F20B4"/>
    <w:rsid w:val="008F3C6A"/>
    <w:rsid w:val="008F3FE7"/>
    <w:rsid w:val="008F55AC"/>
    <w:rsid w:val="008F64E7"/>
    <w:rsid w:val="009005FC"/>
    <w:rsid w:val="00902F84"/>
    <w:rsid w:val="00903EC9"/>
    <w:rsid w:val="0091132B"/>
    <w:rsid w:val="00915DBA"/>
    <w:rsid w:val="00916AFE"/>
    <w:rsid w:val="00920ECB"/>
    <w:rsid w:val="00921174"/>
    <w:rsid w:val="00923724"/>
    <w:rsid w:val="00933B67"/>
    <w:rsid w:val="00934077"/>
    <w:rsid w:val="00936009"/>
    <w:rsid w:val="00936DC4"/>
    <w:rsid w:val="00937967"/>
    <w:rsid w:val="0094561B"/>
    <w:rsid w:val="009469C8"/>
    <w:rsid w:val="00947C4D"/>
    <w:rsid w:val="009528B1"/>
    <w:rsid w:val="00954D11"/>
    <w:rsid w:val="00957504"/>
    <w:rsid w:val="00957BD7"/>
    <w:rsid w:val="00961940"/>
    <w:rsid w:val="0096510F"/>
    <w:rsid w:val="0096671D"/>
    <w:rsid w:val="009668A6"/>
    <w:rsid w:val="0096724B"/>
    <w:rsid w:val="00972547"/>
    <w:rsid w:val="00972F3A"/>
    <w:rsid w:val="009748E4"/>
    <w:rsid w:val="00975163"/>
    <w:rsid w:val="0097550F"/>
    <w:rsid w:val="00976853"/>
    <w:rsid w:val="00980BB4"/>
    <w:rsid w:val="009833D9"/>
    <w:rsid w:val="00983AC5"/>
    <w:rsid w:val="009845EC"/>
    <w:rsid w:val="00984BCA"/>
    <w:rsid w:val="00985D5F"/>
    <w:rsid w:val="00990958"/>
    <w:rsid w:val="00990AE8"/>
    <w:rsid w:val="00990F44"/>
    <w:rsid w:val="0099420E"/>
    <w:rsid w:val="00997DAE"/>
    <w:rsid w:val="009A08E0"/>
    <w:rsid w:val="009A106A"/>
    <w:rsid w:val="009A1E76"/>
    <w:rsid w:val="009A7092"/>
    <w:rsid w:val="009B2A35"/>
    <w:rsid w:val="009B4D4B"/>
    <w:rsid w:val="009B74CC"/>
    <w:rsid w:val="009C14EB"/>
    <w:rsid w:val="009C1F06"/>
    <w:rsid w:val="009C20EB"/>
    <w:rsid w:val="009C2385"/>
    <w:rsid w:val="009C31FC"/>
    <w:rsid w:val="009C33F8"/>
    <w:rsid w:val="009D1D7A"/>
    <w:rsid w:val="009D7FC0"/>
    <w:rsid w:val="009E4C67"/>
    <w:rsid w:val="009E5FFD"/>
    <w:rsid w:val="009F050A"/>
    <w:rsid w:val="009F7A45"/>
    <w:rsid w:val="00A06649"/>
    <w:rsid w:val="00A06D40"/>
    <w:rsid w:val="00A06D62"/>
    <w:rsid w:val="00A075CF"/>
    <w:rsid w:val="00A10024"/>
    <w:rsid w:val="00A11F22"/>
    <w:rsid w:val="00A14524"/>
    <w:rsid w:val="00A157C0"/>
    <w:rsid w:val="00A17FD4"/>
    <w:rsid w:val="00A21BDA"/>
    <w:rsid w:val="00A23EC1"/>
    <w:rsid w:val="00A25133"/>
    <w:rsid w:val="00A252FA"/>
    <w:rsid w:val="00A25960"/>
    <w:rsid w:val="00A27ABB"/>
    <w:rsid w:val="00A3068D"/>
    <w:rsid w:val="00A30BB1"/>
    <w:rsid w:val="00A3140C"/>
    <w:rsid w:val="00A335FB"/>
    <w:rsid w:val="00A37686"/>
    <w:rsid w:val="00A43A36"/>
    <w:rsid w:val="00A4642E"/>
    <w:rsid w:val="00A469F8"/>
    <w:rsid w:val="00A5096B"/>
    <w:rsid w:val="00A51A44"/>
    <w:rsid w:val="00A54D94"/>
    <w:rsid w:val="00A5761A"/>
    <w:rsid w:val="00A602A7"/>
    <w:rsid w:val="00A66E43"/>
    <w:rsid w:val="00A70BD4"/>
    <w:rsid w:val="00A7153E"/>
    <w:rsid w:val="00A721EA"/>
    <w:rsid w:val="00A7234A"/>
    <w:rsid w:val="00A7285F"/>
    <w:rsid w:val="00A77779"/>
    <w:rsid w:val="00A8030E"/>
    <w:rsid w:val="00A80431"/>
    <w:rsid w:val="00A81713"/>
    <w:rsid w:val="00A82F4B"/>
    <w:rsid w:val="00A9330F"/>
    <w:rsid w:val="00A94686"/>
    <w:rsid w:val="00AA0066"/>
    <w:rsid w:val="00AA0219"/>
    <w:rsid w:val="00AA4E04"/>
    <w:rsid w:val="00AA5939"/>
    <w:rsid w:val="00AA6136"/>
    <w:rsid w:val="00AB3E68"/>
    <w:rsid w:val="00AB57CB"/>
    <w:rsid w:val="00AC2FD9"/>
    <w:rsid w:val="00AC50C1"/>
    <w:rsid w:val="00AD0307"/>
    <w:rsid w:val="00AD114A"/>
    <w:rsid w:val="00AD3027"/>
    <w:rsid w:val="00AD4B16"/>
    <w:rsid w:val="00AE0838"/>
    <w:rsid w:val="00AE2F3B"/>
    <w:rsid w:val="00AE52C4"/>
    <w:rsid w:val="00AE59AC"/>
    <w:rsid w:val="00AF1456"/>
    <w:rsid w:val="00AF1A16"/>
    <w:rsid w:val="00AF2297"/>
    <w:rsid w:val="00AF486C"/>
    <w:rsid w:val="00AF5504"/>
    <w:rsid w:val="00AF5CB7"/>
    <w:rsid w:val="00AF7DB5"/>
    <w:rsid w:val="00B01D86"/>
    <w:rsid w:val="00B046FB"/>
    <w:rsid w:val="00B0474D"/>
    <w:rsid w:val="00B056F9"/>
    <w:rsid w:val="00B061E2"/>
    <w:rsid w:val="00B12D4C"/>
    <w:rsid w:val="00B144D5"/>
    <w:rsid w:val="00B14818"/>
    <w:rsid w:val="00B239BE"/>
    <w:rsid w:val="00B252D0"/>
    <w:rsid w:val="00B329FB"/>
    <w:rsid w:val="00B41C92"/>
    <w:rsid w:val="00B41D16"/>
    <w:rsid w:val="00B425D9"/>
    <w:rsid w:val="00B43D72"/>
    <w:rsid w:val="00B45C6E"/>
    <w:rsid w:val="00B45F0B"/>
    <w:rsid w:val="00B510FD"/>
    <w:rsid w:val="00B5318B"/>
    <w:rsid w:val="00B56C3C"/>
    <w:rsid w:val="00B6006E"/>
    <w:rsid w:val="00B601F5"/>
    <w:rsid w:val="00B60867"/>
    <w:rsid w:val="00B62394"/>
    <w:rsid w:val="00B63A50"/>
    <w:rsid w:val="00B64002"/>
    <w:rsid w:val="00B655BB"/>
    <w:rsid w:val="00B720CA"/>
    <w:rsid w:val="00B72C7A"/>
    <w:rsid w:val="00B81C81"/>
    <w:rsid w:val="00B83FC0"/>
    <w:rsid w:val="00B902D1"/>
    <w:rsid w:val="00B90ACA"/>
    <w:rsid w:val="00B927E7"/>
    <w:rsid w:val="00B94E33"/>
    <w:rsid w:val="00BA0DE3"/>
    <w:rsid w:val="00BA1DA4"/>
    <w:rsid w:val="00BA35B8"/>
    <w:rsid w:val="00BA5535"/>
    <w:rsid w:val="00BA5935"/>
    <w:rsid w:val="00BA79EE"/>
    <w:rsid w:val="00BB09B6"/>
    <w:rsid w:val="00BB2E8E"/>
    <w:rsid w:val="00BB682F"/>
    <w:rsid w:val="00BB744E"/>
    <w:rsid w:val="00BC0075"/>
    <w:rsid w:val="00BC1948"/>
    <w:rsid w:val="00BC2E5E"/>
    <w:rsid w:val="00BC355D"/>
    <w:rsid w:val="00BC74EE"/>
    <w:rsid w:val="00BC75C0"/>
    <w:rsid w:val="00BC780D"/>
    <w:rsid w:val="00BD1420"/>
    <w:rsid w:val="00BD3503"/>
    <w:rsid w:val="00BD3AE2"/>
    <w:rsid w:val="00BD53C5"/>
    <w:rsid w:val="00BD5974"/>
    <w:rsid w:val="00BE314E"/>
    <w:rsid w:val="00BE462C"/>
    <w:rsid w:val="00BE640A"/>
    <w:rsid w:val="00BE7006"/>
    <w:rsid w:val="00BF0066"/>
    <w:rsid w:val="00BF2C02"/>
    <w:rsid w:val="00BF3056"/>
    <w:rsid w:val="00BF36B2"/>
    <w:rsid w:val="00BF399B"/>
    <w:rsid w:val="00BF45F5"/>
    <w:rsid w:val="00BF49F0"/>
    <w:rsid w:val="00BF4B79"/>
    <w:rsid w:val="00BF63B6"/>
    <w:rsid w:val="00BF729F"/>
    <w:rsid w:val="00C0084F"/>
    <w:rsid w:val="00C022BE"/>
    <w:rsid w:val="00C11205"/>
    <w:rsid w:val="00C12826"/>
    <w:rsid w:val="00C14A0A"/>
    <w:rsid w:val="00C15CBA"/>
    <w:rsid w:val="00C203A8"/>
    <w:rsid w:val="00C21636"/>
    <w:rsid w:val="00C2190A"/>
    <w:rsid w:val="00C23829"/>
    <w:rsid w:val="00C32227"/>
    <w:rsid w:val="00C40907"/>
    <w:rsid w:val="00C43CAA"/>
    <w:rsid w:val="00C47036"/>
    <w:rsid w:val="00C50576"/>
    <w:rsid w:val="00C507C1"/>
    <w:rsid w:val="00C50F59"/>
    <w:rsid w:val="00C5101C"/>
    <w:rsid w:val="00C53235"/>
    <w:rsid w:val="00C54A02"/>
    <w:rsid w:val="00C55093"/>
    <w:rsid w:val="00C57184"/>
    <w:rsid w:val="00C6090C"/>
    <w:rsid w:val="00C64539"/>
    <w:rsid w:val="00C649CE"/>
    <w:rsid w:val="00C71737"/>
    <w:rsid w:val="00C748C7"/>
    <w:rsid w:val="00C75BFF"/>
    <w:rsid w:val="00C7784E"/>
    <w:rsid w:val="00C8024E"/>
    <w:rsid w:val="00C83F67"/>
    <w:rsid w:val="00C941F4"/>
    <w:rsid w:val="00C94787"/>
    <w:rsid w:val="00C962E3"/>
    <w:rsid w:val="00C97DF7"/>
    <w:rsid w:val="00CA1FA7"/>
    <w:rsid w:val="00CB159F"/>
    <w:rsid w:val="00CB4AEA"/>
    <w:rsid w:val="00CB6546"/>
    <w:rsid w:val="00CB68A8"/>
    <w:rsid w:val="00CC1EB1"/>
    <w:rsid w:val="00CC263F"/>
    <w:rsid w:val="00CC4D53"/>
    <w:rsid w:val="00CC7CE8"/>
    <w:rsid w:val="00CD1A35"/>
    <w:rsid w:val="00CD2B89"/>
    <w:rsid w:val="00CD39AE"/>
    <w:rsid w:val="00CD63BF"/>
    <w:rsid w:val="00CD78D6"/>
    <w:rsid w:val="00CE08A7"/>
    <w:rsid w:val="00CE4CEA"/>
    <w:rsid w:val="00D02997"/>
    <w:rsid w:val="00D066CA"/>
    <w:rsid w:val="00D068D8"/>
    <w:rsid w:val="00D103B1"/>
    <w:rsid w:val="00D110C5"/>
    <w:rsid w:val="00D131C4"/>
    <w:rsid w:val="00D14838"/>
    <w:rsid w:val="00D201DA"/>
    <w:rsid w:val="00D21162"/>
    <w:rsid w:val="00D21D5A"/>
    <w:rsid w:val="00D22800"/>
    <w:rsid w:val="00D257E1"/>
    <w:rsid w:val="00D30E43"/>
    <w:rsid w:val="00D33C89"/>
    <w:rsid w:val="00D33C9D"/>
    <w:rsid w:val="00D33F4B"/>
    <w:rsid w:val="00D356E5"/>
    <w:rsid w:val="00D40EE5"/>
    <w:rsid w:val="00D4380C"/>
    <w:rsid w:val="00D44104"/>
    <w:rsid w:val="00D46D04"/>
    <w:rsid w:val="00D50C66"/>
    <w:rsid w:val="00D5240F"/>
    <w:rsid w:val="00D5491D"/>
    <w:rsid w:val="00D562F2"/>
    <w:rsid w:val="00D57EB6"/>
    <w:rsid w:val="00D63B79"/>
    <w:rsid w:val="00D653D8"/>
    <w:rsid w:val="00D75BF9"/>
    <w:rsid w:val="00D76484"/>
    <w:rsid w:val="00D806AB"/>
    <w:rsid w:val="00D82C04"/>
    <w:rsid w:val="00D8363A"/>
    <w:rsid w:val="00D83A44"/>
    <w:rsid w:val="00D83A6A"/>
    <w:rsid w:val="00D842C7"/>
    <w:rsid w:val="00D862FD"/>
    <w:rsid w:val="00D90B66"/>
    <w:rsid w:val="00D923D5"/>
    <w:rsid w:val="00D92785"/>
    <w:rsid w:val="00D92F38"/>
    <w:rsid w:val="00D93BA4"/>
    <w:rsid w:val="00D94DCC"/>
    <w:rsid w:val="00D95103"/>
    <w:rsid w:val="00D95747"/>
    <w:rsid w:val="00D965F4"/>
    <w:rsid w:val="00DA259C"/>
    <w:rsid w:val="00DA3786"/>
    <w:rsid w:val="00DB15FF"/>
    <w:rsid w:val="00DB3D7F"/>
    <w:rsid w:val="00DB5005"/>
    <w:rsid w:val="00DB5AA5"/>
    <w:rsid w:val="00DB5FAB"/>
    <w:rsid w:val="00DB626F"/>
    <w:rsid w:val="00DB653E"/>
    <w:rsid w:val="00DB77C0"/>
    <w:rsid w:val="00DC20A0"/>
    <w:rsid w:val="00DC2150"/>
    <w:rsid w:val="00DC268B"/>
    <w:rsid w:val="00DD7DCC"/>
    <w:rsid w:val="00DE02DF"/>
    <w:rsid w:val="00DE0714"/>
    <w:rsid w:val="00DE36F8"/>
    <w:rsid w:val="00DE4D76"/>
    <w:rsid w:val="00DE5061"/>
    <w:rsid w:val="00DE51EF"/>
    <w:rsid w:val="00DE53C8"/>
    <w:rsid w:val="00DE5FE4"/>
    <w:rsid w:val="00DE7CD2"/>
    <w:rsid w:val="00DF26B6"/>
    <w:rsid w:val="00DF3908"/>
    <w:rsid w:val="00DF4E5A"/>
    <w:rsid w:val="00DF5E87"/>
    <w:rsid w:val="00DF7431"/>
    <w:rsid w:val="00DF7916"/>
    <w:rsid w:val="00E00ACD"/>
    <w:rsid w:val="00E10F7C"/>
    <w:rsid w:val="00E14349"/>
    <w:rsid w:val="00E1592E"/>
    <w:rsid w:val="00E2074D"/>
    <w:rsid w:val="00E231F1"/>
    <w:rsid w:val="00E2586C"/>
    <w:rsid w:val="00E26C67"/>
    <w:rsid w:val="00E31371"/>
    <w:rsid w:val="00E40413"/>
    <w:rsid w:val="00E40783"/>
    <w:rsid w:val="00E40890"/>
    <w:rsid w:val="00E45BFA"/>
    <w:rsid w:val="00E46064"/>
    <w:rsid w:val="00E47126"/>
    <w:rsid w:val="00E47B94"/>
    <w:rsid w:val="00E6340A"/>
    <w:rsid w:val="00E634FA"/>
    <w:rsid w:val="00E67F24"/>
    <w:rsid w:val="00E7570B"/>
    <w:rsid w:val="00E77BDF"/>
    <w:rsid w:val="00E8064A"/>
    <w:rsid w:val="00E81234"/>
    <w:rsid w:val="00E81350"/>
    <w:rsid w:val="00E82559"/>
    <w:rsid w:val="00E84E9E"/>
    <w:rsid w:val="00E85355"/>
    <w:rsid w:val="00E853CD"/>
    <w:rsid w:val="00E91F0D"/>
    <w:rsid w:val="00E93775"/>
    <w:rsid w:val="00E96315"/>
    <w:rsid w:val="00E96841"/>
    <w:rsid w:val="00E9718A"/>
    <w:rsid w:val="00EA2F9A"/>
    <w:rsid w:val="00EA3B04"/>
    <w:rsid w:val="00EA464F"/>
    <w:rsid w:val="00EA4BD5"/>
    <w:rsid w:val="00EA56F1"/>
    <w:rsid w:val="00EA626A"/>
    <w:rsid w:val="00EB293E"/>
    <w:rsid w:val="00EB489D"/>
    <w:rsid w:val="00EB519C"/>
    <w:rsid w:val="00EB5D4F"/>
    <w:rsid w:val="00EC2ABF"/>
    <w:rsid w:val="00EC4A7D"/>
    <w:rsid w:val="00EC4EA0"/>
    <w:rsid w:val="00EC6D63"/>
    <w:rsid w:val="00EC7DF2"/>
    <w:rsid w:val="00ED1E10"/>
    <w:rsid w:val="00ED3ECE"/>
    <w:rsid w:val="00ED4375"/>
    <w:rsid w:val="00ED7235"/>
    <w:rsid w:val="00EE150E"/>
    <w:rsid w:val="00EE3315"/>
    <w:rsid w:val="00EE7B03"/>
    <w:rsid w:val="00EF1A66"/>
    <w:rsid w:val="00EF3D74"/>
    <w:rsid w:val="00EF4920"/>
    <w:rsid w:val="00EF56F9"/>
    <w:rsid w:val="00F00A22"/>
    <w:rsid w:val="00F00E20"/>
    <w:rsid w:val="00F05B1B"/>
    <w:rsid w:val="00F06836"/>
    <w:rsid w:val="00F2113E"/>
    <w:rsid w:val="00F235D0"/>
    <w:rsid w:val="00F26D02"/>
    <w:rsid w:val="00F36112"/>
    <w:rsid w:val="00F371D6"/>
    <w:rsid w:val="00F40253"/>
    <w:rsid w:val="00F40855"/>
    <w:rsid w:val="00F421D4"/>
    <w:rsid w:val="00F457A1"/>
    <w:rsid w:val="00F50960"/>
    <w:rsid w:val="00F52744"/>
    <w:rsid w:val="00F53594"/>
    <w:rsid w:val="00F5779B"/>
    <w:rsid w:val="00F61C93"/>
    <w:rsid w:val="00F669BC"/>
    <w:rsid w:val="00F67CAF"/>
    <w:rsid w:val="00F700C6"/>
    <w:rsid w:val="00F76822"/>
    <w:rsid w:val="00F80748"/>
    <w:rsid w:val="00F81864"/>
    <w:rsid w:val="00F82C47"/>
    <w:rsid w:val="00F83769"/>
    <w:rsid w:val="00F84216"/>
    <w:rsid w:val="00F87D9E"/>
    <w:rsid w:val="00F9225A"/>
    <w:rsid w:val="00F9267B"/>
    <w:rsid w:val="00F93201"/>
    <w:rsid w:val="00F943AF"/>
    <w:rsid w:val="00F96424"/>
    <w:rsid w:val="00FA617B"/>
    <w:rsid w:val="00FA6AAA"/>
    <w:rsid w:val="00FB3018"/>
    <w:rsid w:val="00FB3D9B"/>
    <w:rsid w:val="00FC0719"/>
    <w:rsid w:val="00FC4D18"/>
    <w:rsid w:val="00FC5FC5"/>
    <w:rsid w:val="00FD060C"/>
    <w:rsid w:val="00FD1E02"/>
    <w:rsid w:val="00FD2737"/>
    <w:rsid w:val="00FD44E7"/>
    <w:rsid w:val="00FD6920"/>
    <w:rsid w:val="00FE1C4C"/>
    <w:rsid w:val="00FE7175"/>
    <w:rsid w:val="00FF0D07"/>
    <w:rsid w:val="00FF270F"/>
    <w:rsid w:val="00FF59E5"/>
    <w:rsid w:val="00FF74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76484"/>
    <w:rPr>
      <w:color w:val="000000"/>
    </w:rPr>
  </w:style>
  <w:style w:type="paragraph" w:styleId="1">
    <w:name w:val="heading 1"/>
    <w:basedOn w:val="a"/>
    <w:next w:val="a"/>
    <w:link w:val="10"/>
    <w:qFormat/>
    <w:rsid w:val="007353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30141"/>
    <w:pPr>
      <w:keepNext/>
      <w:spacing w:before="240" w:after="60"/>
      <w:outlineLvl w:val="1"/>
    </w:pPr>
    <w:rPr>
      <w:rFonts w:ascii="Arial" w:eastAsia="Times New Roman" w:hAnsi="Arial" w:cs="Arial"/>
      <w:b/>
      <w:bCs/>
      <w:i/>
      <w:iCs/>
      <w:color w:val="auto"/>
      <w:sz w:val="28"/>
      <w:szCs w:val="28"/>
    </w:rPr>
  </w:style>
  <w:style w:type="paragraph" w:styleId="3">
    <w:name w:val="heading 3"/>
    <w:basedOn w:val="a"/>
    <w:next w:val="a"/>
    <w:link w:val="30"/>
    <w:unhideWhenUsed/>
    <w:qFormat/>
    <w:rsid w:val="00D923D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76484"/>
    <w:rPr>
      <w:color w:val="0066CC"/>
      <w:u w:val="single"/>
    </w:rPr>
  </w:style>
  <w:style w:type="character" w:customStyle="1" w:styleId="11">
    <w:name w:val="Заголовок №1_"/>
    <w:basedOn w:val="a0"/>
    <w:link w:val="12"/>
    <w:rsid w:val="00D76484"/>
    <w:rPr>
      <w:rFonts w:ascii="Times New Roman" w:eastAsia="Times New Roman" w:hAnsi="Times New Roman" w:cs="Times New Roman"/>
      <w:b w:val="0"/>
      <w:bCs w:val="0"/>
      <w:i w:val="0"/>
      <w:iCs w:val="0"/>
      <w:smallCaps w:val="0"/>
      <w:strike w:val="0"/>
      <w:spacing w:val="0"/>
      <w:sz w:val="21"/>
      <w:szCs w:val="21"/>
    </w:rPr>
  </w:style>
  <w:style w:type="character" w:customStyle="1" w:styleId="a4">
    <w:name w:val="Колонтитул_"/>
    <w:basedOn w:val="a0"/>
    <w:link w:val="a5"/>
    <w:rsid w:val="00D76484"/>
    <w:rPr>
      <w:rFonts w:ascii="Times New Roman" w:eastAsia="Times New Roman" w:hAnsi="Times New Roman" w:cs="Times New Roman"/>
      <w:b w:val="0"/>
      <w:bCs w:val="0"/>
      <w:i w:val="0"/>
      <w:iCs w:val="0"/>
      <w:smallCaps w:val="0"/>
      <w:strike w:val="0"/>
      <w:sz w:val="20"/>
      <w:szCs w:val="20"/>
    </w:rPr>
  </w:style>
  <w:style w:type="character" w:customStyle="1" w:styleId="85pt">
    <w:name w:val="Колонтитул + 8;5 pt;Полужирный"/>
    <w:basedOn w:val="a4"/>
    <w:rsid w:val="00D76484"/>
    <w:rPr>
      <w:rFonts w:ascii="Times New Roman" w:eastAsia="Times New Roman" w:hAnsi="Times New Roman" w:cs="Times New Roman"/>
      <w:b/>
      <w:bCs/>
      <w:i w:val="0"/>
      <w:iCs w:val="0"/>
      <w:smallCaps w:val="0"/>
      <w:strike w:val="0"/>
      <w:sz w:val="17"/>
      <w:szCs w:val="17"/>
    </w:rPr>
  </w:style>
  <w:style w:type="character" w:customStyle="1" w:styleId="21">
    <w:name w:val="Основной текст (2)_"/>
    <w:basedOn w:val="a0"/>
    <w:link w:val="22"/>
    <w:rsid w:val="00D76484"/>
    <w:rPr>
      <w:rFonts w:ascii="Times New Roman" w:eastAsia="Times New Roman" w:hAnsi="Times New Roman" w:cs="Times New Roman"/>
      <w:b w:val="0"/>
      <w:bCs w:val="0"/>
      <w:i w:val="0"/>
      <w:iCs w:val="0"/>
      <w:smallCaps w:val="0"/>
      <w:strike w:val="0"/>
      <w:spacing w:val="0"/>
      <w:sz w:val="22"/>
      <w:szCs w:val="22"/>
    </w:rPr>
  </w:style>
  <w:style w:type="character" w:customStyle="1" w:styleId="2TrebuchetMS105pt">
    <w:name w:val="Основной текст (2) + Trebuchet MS;10;5 pt;Курсив"/>
    <w:basedOn w:val="21"/>
    <w:rsid w:val="00D76484"/>
    <w:rPr>
      <w:rFonts w:ascii="Trebuchet MS" w:eastAsia="Trebuchet MS" w:hAnsi="Trebuchet MS" w:cs="Trebuchet MS"/>
      <w:b w:val="0"/>
      <w:bCs w:val="0"/>
      <w:i/>
      <w:iCs/>
      <w:smallCaps w:val="0"/>
      <w:strike w:val="0"/>
      <w:spacing w:val="0"/>
      <w:sz w:val="21"/>
      <w:szCs w:val="21"/>
    </w:rPr>
  </w:style>
  <w:style w:type="character" w:customStyle="1" w:styleId="31">
    <w:name w:val="Основной текст (3)_"/>
    <w:basedOn w:val="a0"/>
    <w:link w:val="32"/>
    <w:rsid w:val="00D76484"/>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5"/>
    <w:rsid w:val="00D76484"/>
    <w:rPr>
      <w:rFonts w:ascii="Times New Roman" w:eastAsia="Times New Roman" w:hAnsi="Times New Roman" w:cs="Times New Roman"/>
      <w:b w:val="0"/>
      <w:bCs w:val="0"/>
      <w:i w:val="0"/>
      <w:iCs w:val="0"/>
      <w:smallCaps w:val="0"/>
      <w:strike w:val="0"/>
      <w:spacing w:val="0"/>
      <w:sz w:val="19"/>
      <w:szCs w:val="19"/>
    </w:rPr>
  </w:style>
  <w:style w:type="character" w:customStyle="1" w:styleId="13">
    <w:name w:val="Основной текст1"/>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3">
    <w:name w:val="Основной текст2"/>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4">
    <w:name w:val="Основной текст (4)_"/>
    <w:basedOn w:val="a0"/>
    <w:link w:val="40"/>
    <w:rsid w:val="00D76484"/>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33">
    <w:name w:val="Основной текст3"/>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42">
    <w:name w:val="Основной текст (4)"/>
    <w:basedOn w:val="4"/>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34">
    <w:name w:val="Основной текст (3)"/>
    <w:basedOn w:val="31"/>
    <w:rsid w:val="00D76484"/>
    <w:rPr>
      <w:rFonts w:ascii="Times New Roman" w:eastAsia="Times New Roman" w:hAnsi="Times New Roman" w:cs="Times New Roman"/>
      <w:b w:val="0"/>
      <w:bCs w:val="0"/>
      <w:i w:val="0"/>
      <w:iCs w:val="0"/>
      <w:smallCaps w:val="0"/>
      <w:strike w:val="0"/>
      <w:spacing w:val="0"/>
      <w:sz w:val="19"/>
      <w:szCs w:val="19"/>
      <w:u w:val="single"/>
      <w:lang w:val="en-US"/>
    </w:rPr>
  </w:style>
  <w:style w:type="character" w:customStyle="1" w:styleId="105pt0pt">
    <w:name w:val="Основной текст + 10;5 pt;Полужирный;Курсив;Интервал 0 pt"/>
    <w:basedOn w:val="a6"/>
    <w:rsid w:val="00D76484"/>
    <w:rPr>
      <w:rFonts w:ascii="Times New Roman" w:eastAsia="Times New Roman" w:hAnsi="Times New Roman" w:cs="Times New Roman"/>
      <w:b/>
      <w:bCs/>
      <w:i/>
      <w:iCs/>
      <w:smallCaps w:val="0"/>
      <w:strike w:val="0"/>
      <w:spacing w:val="-10"/>
      <w:sz w:val="21"/>
      <w:szCs w:val="21"/>
    </w:rPr>
  </w:style>
  <w:style w:type="character" w:customStyle="1" w:styleId="1pt">
    <w:name w:val="Основной текст + Интервал 1 pt"/>
    <w:basedOn w:val="a6"/>
    <w:rsid w:val="00D76484"/>
    <w:rPr>
      <w:rFonts w:ascii="Times New Roman" w:eastAsia="Times New Roman" w:hAnsi="Times New Roman" w:cs="Times New Roman"/>
      <w:b w:val="0"/>
      <w:bCs w:val="0"/>
      <w:i w:val="0"/>
      <w:iCs w:val="0"/>
      <w:smallCaps w:val="0"/>
      <w:strike w:val="0"/>
      <w:spacing w:val="20"/>
      <w:sz w:val="19"/>
      <w:szCs w:val="19"/>
    </w:rPr>
  </w:style>
  <w:style w:type="character" w:customStyle="1" w:styleId="43">
    <w:name w:val="Основной текст4"/>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paragraph" w:customStyle="1" w:styleId="12">
    <w:name w:val="Заголовок №1"/>
    <w:basedOn w:val="a"/>
    <w:link w:val="11"/>
    <w:rsid w:val="00D76484"/>
    <w:pPr>
      <w:shd w:val="clear" w:color="auto" w:fill="FFFFFF"/>
      <w:spacing w:after="420" w:line="248" w:lineRule="exact"/>
      <w:outlineLvl w:val="0"/>
    </w:pPr>
    <w:rPr>
      <w:rFonts w:ascii="Times New Roman" w:eastAsia="Times New Roman" w:hAnsi="Times New Roman" w:cs="Times New Roman"/>
      <w:b/>
      <w:bCs/>
      <w:sz w:val="21"/>
      <w:szCs w:val="21"/>
    </w:rPr>
  </w:style>
  <w:style w:type="paragraph" w:customStyle="1" w:styleId="a5">
    <w:name w:val="Колонтитул"/>
    <w:basedOn w:val="a"/>
    <w:link w:val="a4"/>
    <w:rsid w:val="00D76484"/>
    <w:pPr>
      <w:shd w:val="clear" w:color="auto" w:fill="FFFFFF"/>
    </w:pPr>
    <w:rPr>
      <w:rFonts w:ascii="Times New Roman" w:eastAsia="Times New Roman" w:hAnsi="Times New Roman" w:cs="Times New Roman"/>
      <w:sz w:val="20"/>
      <w:szCs w:val="20"/>
    </w:rPr>
  </w:style>
  <w:style w:type="paragraph" w:customStyle="1" w:styleId="22">
    <w:name w:val="Основной текст (2)"/>
    <w:basedOn w:val="a"/>
    <w:link w:val="21"/>
    <w:rsid w:val="00D76484"/>
    <w:pPr>
      <w:shd w:val="clear" w:color="auto" w:fill="FFFFFF"/>
      <w:spacing w:before="420" w:line="248" w:lineRule="exact"/>
      <w:ind w:hanging="320"/>
      <w:jc w:val="both"/>
    </w:pPr>
    <w:rPr>
      <w:rFonts w:ascii="Times New Roman" w:eastAsia="Times New Roman" w:hAnsi="Times New Roman" w:cs="Times New Roman"/>
      <w:sz w:val="22"/>
      <w:szCs w:val="22"/>
    </w:rPr>
  </w:style>
  <w:style w:type="paragraph" w:customStyle="1" w:styleId="32">
    <w:name w:val="Основной текст (3)"/>
    <w:basedOn w:val="a"/>
    <w:link w:val="31"/>
    <w:rsid w:val="00D76484"/>
    <w:pPr>
      <w:shd w:val="clear" w:color="auto" w:fill="FFFFFF"/>
      <w:spacing w:after="180" w:line="0" w:lineRule="atLeast"/>
    </w:pPr>
    <w:rPr>
      <w:rFonts w:ascii="Times New Roman" w:eastAsia="Times New Roman" w:hAnsi="Times New Roman" w:cs="Times New Roman"/>
      <w:b/>
      <w:bCs/>
      <w:sz w:val="19"/>
      <w:szCs w:val="19"/>
    </w:rPr>
  </w:style>
  <w:style w:type="paragraph" w:customStyle="1" w:styleId="5">
    <w:name w:val="Основной текст5"/>
    <w:basedOn w:val="a"/>
    <w:link w:val="a6"/>
    <w:rsid w:val="00D76484"/>
    <w:pPr>
      <w:shd w:val="clear" w:color="auto" w:fill="FFFFFF"/>
      <w:spacing w:before="180" w:line="208" w:lineRule="exact"/>
      <w:jc w:val="both"/>
    </w:pPr>
    <w:rPr>
      <w:rFonts w:ascii="Times New Roman" w:eastAsia="Times New Roman" w:hAnsi="Times New Roman" w:cs="Times New Roman"/>
      <w:sz w:val="19"/>
      <w:szCs w:val="19"/>
    </w:rPr>
  </w:style>
  <w:style w:type="paragraph" w:customStyle="1" w:styleId="40">
    <w:name w:val="Основной текст (4)"/>
    <w:basedOn w:val="a"/>
    <w:link w:val="4"/>
    <w:rsid w:val="00D76484"/>
    <w:pPr>
      <w:shd w:val="clear" w:color="auto" w:fill="FFFFFF"/>
      <w:spacing w:before="180" w:line="213" w:lineRule="exact"/>
      <w:ind w:firstLine="380"/>
      <w:jc w:val="both"/>
    </w:pPr>
    <w:rPr>
      <w:rFonts w:ascii="Times New Roman" w:eastAsia="Times New Roman" w:hAnsi="Times New Roman" w:cs="Times New Roman"/>
      <w:b/>
      <w:bCs/>
      <w:i/>
      <w:iCs/>
      <w:sz w:val="19"/>
      <w:szCs w:val="19"/>
    </w:rPr>
  </w:style>
  <w:style w:type="paragraph" w:styleId="a7">
    <w:name w:val="No Spacing"/>
    <w:link w:val="a8"/>
    <w:uiPriority w:val="1"/>
    <w:qFormat/>
    <w:rsid w:val="00565F89"/>
    <w:rPr>
      <w:color w:val="000000"/>
    </w:rPr>
  </w:style>
  <w:style w:type="paragraph" w:styleId="35">
    <w:name w:val="Body Text Indent 3"/>
    <w:basedOn w:val="a"/>
    <w:link w:val="36"/>
    <w:rsid w:val="00BC1948"/>
    <w:pPr>
      <w:spacing w:line="360" w:lineRule="auto"/>
      <w:ind w:firstLine="567"/>
      <w:jc w:val="both"/>
    </w:pPr>
    <w:rPr>
      <w:rFonts w:ascii="Times New Roman" w:eastAsia="Times New Roman" w:hAnsi="Times New Roman" w:cs="Times New Roman"/>
      <w:color w:val="auto"/>
      <w:sz w:val="28"/>
      <w:szCs w:val="28"/>
    </w:rPr>
  </w:style>
  <w:style w:type="character" w:customStyle="1" w:styleId="36">
    <w:name w:val="Основной текст с отступом 3 Знак"/>
    <w:basedOn w:val="a0"/>
    <w:link w:val="35"/>
    <w:rsid w:val="00BC1948"/>
    <w:rPr>
      <w:rFonts w:ascii="Times New Roman" w:eastAsia="Times New Roman" w:hAnsi="Times New Roman" w:cs="Times New Roman"/>
      <w:sz w:val="28"/>
      <w:szCs w:val="28"/>
    </w:rPr>
  </w:style>
  <w:style w:type="character" w:customStyle="1" w:styleId="20">
    <w:name w:val="Заголовок 2 Знак"/>
    <w:basedOn w:val="a0"/>
    <w:link w:val="2"/>
    <w:rsid w:val="00830141"/>
    <w:rPr>
      <w:rFonts w:ascii="Arial" w:eastAsia="Times New Roman" w:hAnsi="Arial" w:cs="Arial"/>
      <w:b/>
      <w:bCs/>
      <w:i/>
      <w:iCs/>
      <w:sz w:val="28"/>
      <w:szCs w:val="28"/>
    </w:rPr>
  </w:style>
  <w:style w:type="paragraph" w:styleId="24">
    <w:name w:val="Body Text Indent 2"/>
    <w:basedOn w:val="a"/>
    <w:link w:val="25"/>
    <w:uiPriority w:val="99"/>
    <w:semiHidden/>
    <w:unhideWhenUsed/>
    <w:rsid w:val="002C0BA0"/>
    <w:pPr>
      <w:spacing w:after="120" w:line="480" w:lineRule="auto"/>
      <w:ind w:left="283"/>
    </w:pPr>
  </w:style>
  <w:style w:type="character" w:customStyle="1" w:styleId="25">
    <w:name w:val="Основной текст с отступом 2 Знак"/>
    <w:basedOn w:val="a0"/>
    <w:link w:val="24"/>
    <w:uiPriority w:val="99"/>
    <w:semiHidden/>
    <w:rsid w:val="002C0BA0"/>
    <w:rPr>
      <w:color w:val="000000"/>
    </w:rPr>
  </w:style>
  <w:style w:type="paragraph" w:styleId="a9">
    <w:name w:val="List Paragraph"/>
    <w:basedOn w:val="a"/>
    <w:link w:val="aa"/>
    <w:uiPriority w:val="34"/>
    <w:qFormat/>
    <w:rsid w:val="008D0C2F"/>
    <w:pPr>
      <w:ind w:left="720"/>
      <w:contextualSpacing/>
    </w:pPr>
  </w:style>
  <w:style w:type="paragraph" w:styleId="ab">
    <w:name w:val="Subtitle"/>
    <w:basedOn w:val="a"/>
    <w:next w:val="a"/>
    <w:link w:val="ac"/>
    <w:uiPriority w:val="11"/>
    <w:qFormat/>
    <w:rsid w:val="00BF63B6"/>
    <w:pPr>
      <w:numPr>
        <w:ilvl w:val="1"/>
      </w:numPr>
    </w:pPr>
    <w:rPr>
      <w:rFonts w:asciiTheme="majorHAnsi" w:eastAsiaTheme="majorEastAsia" w:hAnsiTheme="majorHAnsi" w:cstheme="majorBidi"/>
      <w:i/>
      <w:iCs/>
      <w:color w:val="4F81BD" w:themeColor="accent1"/>
      <w:spacing w:val="15"/>
    </w:rPr>
  </w:style>
  <w:style w:type="character" w:customStyle="1" w:styleId="ac">
    <w:name w:val="Подзаголовок Знак"/>
    <w:basedOn w:val="a0"/>
    <w:link w:val="ab"/>
    <w:uiPriority w:val="11"/>
    <w:rsid w:val="00BF63B6"/>
    <w:rPr>
      <w:rFonts w:asciiTheme="majorHAnsi" w:eastAsiaTheme="majorEastAsia" w:hAnsiTheme="majorHAnsi" w:cstheme="majorBidi"/>
      <w:i/>
      <w:iCs/>
      <w:color w:val="4F81BD" w:themeColor="accent1"/>
      <w:spacing w:val="15"/>
    </w:rPr>
  </w:style>
  <w:style w:type="paragraph" w:styleId="ad">
    <w:name w:val="Balloon Text"/>
    <w:basedOn w:val="a"/>
    <w:link w:val="ae"/>
    <w:semiHidden/>
    <w:unhideWhenUsed/>
    <w:rsid w:val="00D14838"/>
    <w:rPr>
      <w:sz w:val="16"/>
      <w:szCs w:val="16"/>
    </w:rPr>
  </w:style>
  <w:style w:type="character" w:customStyle="1" w:styleId="ae">
    <w:name w:val="Текст выноски Знак"/>
    <w:basedOn w:val="a0"/>
    <w:link w:val="ad"/>
    <w:semiHidden/>
    <w:rsid w:val="00D14838"/>
    <w:rPr>
      <w:color w:val="000000"/>
      <w:sz w:val="16"/>
      <w:szCs w:val="16"/>
    </w:rPr>
  </w:style>
  <w:style w:type="table" w:styleId="af">
    <w:name w:val="Table Grid"/>
    <w:basedOn w:val="a1"/>
    <w:rsid w:val="00DB15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Без интервала Знак"/>
    <w:basedOn w:val="a0"/>
    <w:link w:val="a7"/>
    <w:uiPriority w:val="1"/>
    <w:rsid w:val="0040252B"/>
    <w:rPr>
      <w:color w:val="000000"/>
    </w:rPr>
  </w:style>
  <w:style w:type="paragraph" w:styleId="af0">
    <w:name w:val="header"/>
    <w:basedOn w:val="a"/>
    <w:link w:val="af1"/>
    <w:uiPriority w:val="99"/>
    <w:semiHidden/>
    <w:unhideWhenUsed/>
    <w:rsid w:val="006325B3"/>
    <w:pPr>
      <w:tabs>
        <w:tab w:val="center" w:pos="4677"/>
        <w:tab w:val="right" w:pos="9355"/>
      </w:tabs>
    </w:pPr>
  </w:style>
  <w:style w:type="character" w:customStyle="1" w:styleId="af1">
    <w:name w:val="Верхний колонтитул Знак"/>
    <w:basedOn w:val="a0"/>
    <w:link w:val="af0"/>
    <w:uiPriority w:val="99"/>
    <w:semiHidden/>
    <w:rsid w:val="006325B3"/>
    <w:rPr>
      <w:color w:val="000000"/>
    </w:rPr>
  </w:style>
  <w:style w:type="paragraph" w:styleId="af2">
    <w:name w:val="footer"/>
    <w:basedOn w:val="a"/>
    <w:link w:val="af3"/>
    <w:uiPriority w:val="99"/>
    <w:unhideWhenUsed/>
    <w:rsid w:val="006325B3"/>
    <w:pPr>
      <w:tabs>
        <w:tab w:val="center" w:pos="4677"/>
        <w:tab w:val="right" w:pos="9355"/>
      </w:tabs>
    </w:pPr>
  </w:style>
  <w:style w:type="character" w:customStyle="1" w:styleId="af3">
    <w:name w:val="Нижний колонтитул Знак"/>
    <w:basedOn w:val="a0"/>
    <w:link w:val="af2"/>
    <w:uiPriority w:val="99"/>
    <w:rsid w:val="006325B3"/>
    <w:rPr>
      <w:color w:val="000000"/>
    </w:rPr>
  </w:style>
  <w:style w:type="character" w:customStyle="1" w:styleId="30">
    <w:name w:val="Заголовок 3 Знак"/>
    <w:basedOn w:val="a0"/>
    <w:link w:val="3"/>
    <w:rsid w:val="00D923D5"/>
    <w:rPr>
      <w:rFonts w:asciiTheme="majorHAnsi" w:eastAsiaTheme="majorEastAsia" w:hAnsiTheme="majorHAnsi" w:cstheme="majorBidi"/>
      <w:b/>
      <w:bCs/>
      <w:color w:val="4F81BD" w:themeColor="accent1"/>
    </w:rPr>
  </w:style>
  <w:style w:type="character" w:customStyle="1" w:styleId="10">
    <w:name w:val="Заголовок 1 Знак"/>
    <w:basedOn w:val="a0"/>
    <w:link w:val="1"/>
    <w:rsid w:val="0073537A"/>
    <w:rPr>
      <w:rFonts w:asciiTheme="majorHAnsi" w:eastAsiaTheme="majorEastAsia" w:hAnsiTheme="majorHAnsi" w:cstheme="majorBidi"/>
      <w:b/>
      <w:bCs/>
      <w:color w:val="365F91" w:themeColor="accent1" w:themeShade="BF"/>
      <w:sz w:val="28"/>
      <w:szCs w:val="28"/>
    </w:rPr>
  </w:style>
  <w:style w:type="paragraph" w:customStyle="1" w:styleId="ConsPlusNonformat">
    <w:name w:val="ConsPlusNonformat"/>
    <w:rsid w:val="00273306"/>
    <w:pPr>
      <w:widowControl w:val="0"/>
      <w:autoSpaceDE w:val="0"/>
      <w:autoSpaceDN w:val="0"/>
      <w:adjustRightInd w:val="0"/>
    </w:pPr>
    <w:rPr>
      <w:rFonts w:ascii="Courier New" w:eastAsia="Times New Roman" w:hAnsi="Courier New" w:cs="Courier New"/>
      <w:sz w:val="20"/>
      <w:szCs w:val="20"/>
    </w:rPr>
  </w:style>
  <w:style w:type="paragraph" w:styleId="af4">
    <w:name w:val="Body Text"/>
    <w:basedOn w:val="a"/>
    <w:link w:val="af5"/>
    <w:rsid w:val="00273306"/>
    <w:pPr>
      <w:spacing w:after="120"/>
    </w:pPr>
    <w:rPr>
      <w:rFonts w:ascii="Times New Roman" w:eastAsia="Times New Roman" w:hAnsi="Times New Roman" w:cs="Times New Roman"/>
      <w:color w:val="auto"/>
    </w:rPr>
  </w:style>
  <w:style w:type="character" w:customStyle="1" w:styleId="af5">
    <w:name w:val="Основной текст Знак"/>
    <w:basedOn w:val="a0"/>
    <w:link w:val="af4"/>
    <w:rsid w:val="00273306"/>
    <w:rPr>
      <w:rFonts w:ascii="Times New Roman" w:eastAsia="Times New Roman" w:hAnsi="Times New Roman" w:cs="Times New Roman"/>
    </w:rPr>
  </w:style>
  <w:style w:type="character" w:customStyle="1" w:styleId="aa">
    <w:name w:val="Абзац списка Знак"/>
    <w:basedOn w:val="a0"/>
    <w:link w:val="a9"/>
    <w:uiPriority w:val="34"/>
    <w:rsid w:val="0067185E"/>
    <w:rPr>
      <w:color w:val="000000"/>
    </w:rPr>
  </w:style>
  <w:style w:type="paragraph" w:styleId="af6">
    <w:name w:val="Body Text Indent"/>
    <w:basedOn w:val="a"/>
    <w:link w:val="af7"/>
    <w:uiPriority w:val="99"/>
    <w:unhideWhenUsed/>
    <w:rsid w:val="00F84216"/>
    <w:pPr>
      <w:spacing w:after="120"/>
      <w:ind w:left="283"/>
    </w:pPr>
  </w:style>
  <w:style w:type="character" w:customStyle="1" w:styleId="af7">
    <w:name w:val="Основной текст с отступом Знак"/>
    <w:basedOn w:val="a0"/>
    <w:link w:val="af6"/>
    <w:uiPriority w:val="99"/>
    <w:rsid w:val="00F84216"/>
    <w:rPr>
      <w:color w:val="000000"/>
    </w:rPr>
  </w:style>
  <w:style w:type="character" w:styleId="af8">
    <w:name w:val="FollowedHyperlink"/>
    <w:uiPriority w:val="99"/>
    <w:semiHidden/>
    <w:unhideWhenUsed/>
    <w:rsid w:val="00776DF8"/>
    <w:rPr>
      <w:color w:val="800080"/>
      <w:u w:val="single"/>
    </w:rPr>
  </w:style>
  <w:style w:type="character" w:customStyle="1" w:styleId="af9">
    <w:name w:val="Текст сноски Знак"/>
    <w:aliases w:val="Текст сноски-FN Знак1,Oaeno niinee-FN Знак1,Oaeno niinee Ciae Знак1,Table_Footnote_last Знак1"/>
    <w:basedOn w:val="a0"/>
    <w:link w:val="afa"/>
    <w:semiHidden/>
    <w:locked/>
    <w:rsid w:val="00776DF8"/>
    <w:rPr>
      <w:rFonts w:ascii="Times New Roman" w:eastAsia="Times New Roman" w:hAnsi="Times New Roman" w:cs="Times New Roman"/>
      <w:sz w:val="20"/>
      <w:szCs w:val="20"/>
    </w:rPr>
  </w:style>
  <w:style w:type="paragraph" w:styleId="afa">
    <w:name w:val="footnote text"/>
    <w:aliases w:val="Текст сноски-FN,Oaeno niinee-FN,Oaeno niinee Ciae,Table_Footnote_last"/>
    <w:basedOn w:val="a"/>
    <w:link w:val="af9"/>
    <w:semiHidden/>
    <w:unhideWhenUsed/>
    <w:rsid w:val="00776DF8"/>
    <w:rPr>
      <w:rFonts w:ascii="Times New Roman" w:eastAsia="Times New Roman" w:hAnsi="Times New Roman" w:cs="Times New Roman"/>
      <w:color w:val="auto"/>
      <w:sz w:val="20"/>
      <w:szCs w:val="20"/>
    </w:rPr>
  </w:style>
  <w:style w:type="character" w:customStyle="1" w:styleId="14">
    <w:name w:val="Текст сноски Знак1"/>
    <w:aliases w:val="Текст сноски-FN Знак,Oaeno niinee-FN Знак,Oaeno niinee Ciae Знак,Table_Footnote_last Знак"/>
    <w:basedOn w:val="a0"/>
    <w:link w:val="afa"/>
    <w:semiHidden/>
    <w:rsid w:val="00776DF8"/>
    <w:rPr>
      <w:color w:val="000000"/>
      <w:sz w:val="20"/>
      <w:szCs w:val="20"/>
    </w:rPr>
  </w:style>
  <w:style w:type="paragraph" w:styleId="afb">
    <w:name w:val="Title"/>
    <w:basedOn w:val="a"/>
    <w:link w:val="afc"/>
    <w:qFormat/>
    <w:rsid w:val="00776DF8"/>
    <w:pPr>
      <w:jc w:val="center"/>
    </w:pPr>
    <w:rPr>
      <w:rFonts w:ascii="Times New Roman" w:eastAsia="Times New Roman" w:hAnsi="Times New Roman" w:cs="Times New Roman"/>
      <w:color w:val="auto"/>
      <w:sz w:val="28"/>
      <w:szCs w:val="20"/>
    </w:rPr>
  </w:style>
  <w:style w:type="character" w:customStyle="1" w:styleId="afc">
    <w:name w:val="Название Знак"/>
    <w:basedOn w:val="a0"/>
    <w:link w:val="afb"/>
    <w:rsid w:val="00776DF8"/>
    <w:rPr>
      <w:rFonts w:ascii="Times New Roman" w:eastAsia="Times New Roman" w:hAnsi="Times New Roman" w:cs="Times New Roman"/>
      <w:sz w:val="28"/>
      <w:szCs w:val="20"/>
    </w:rPr>
  </w:style>
  <w:style w:type="paragraph" w:customStyle="1" w:styleId="ConsPlusTitle">
    <w:name w:val="ConsPlusTitle"/>
    <w:uiPriority w:val="99"/>
    <w:rsid w:val="00776DF8"/>
    <w:pPr>
      <w:widowControl w:val="0"/>
      <w:autoSpaceDE w:val="0"/>
      <w:autoSpaceDN w:val="0"/>
      <w:adjustRightInd w:val="0"/>
    </w:pPr>
    <w:rPr>
      <w:rFonts w:ascii="Calibri" w:eastAsia="Times New Roman" w:hAnsi="Calibri" w:cs="Calibri"/>
      <w:b/>
      <w:bCs/>
      <w:sz w:val="22"/>
      <w:szCs w:val="22"/>
    </w:rPr>
  </w:style>
  <w:style w:type="paragraph" w:customStyle="1" w:styleId="xl65">
    <w:name w:val="xl6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66">
    <w:name w:val="xl6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8"/>
      <w:szCs w:val="28"/>
    </w:rPr>
  </w:style>
  <w:style w:type="paragraph" w:customStyle="1" w:styleId="xl67">
    <w:name w:val="xl6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8"/>
      <w:szCs w:val="28"/>
    </w:rPr>
  </w:style>
  <w:style w:type="paragraph" w:customStyle="1" w:styleId="xl68">
    <w:name w:val="xl6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69">
    <w:name w:val="xl6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70">
    <w:name w:val="xl7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8"/>
      <w:szCs w:val="28"/>
    </w:rPr>
  </w:style>
  <w:style w:type="paragraph" w:customStyle="1" w:styleId="xl71">
    <w:name w:val="xl7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72">
    <w:name w:val="xl7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73">
    <w:name w:val="xl7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74">
    <w:name w:val="xl74"/>
    <w:basedOn w:val="a"/>
    <w:rsid w:val="00776D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75">
    <w:name w:val="xl75"/>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76">
    <w:name w:val="xl76"/>
    <w:basedOn w:val="a"/>
    <w:rsid w:val="00776D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77">
    <w:name w:val="xl7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78">
    <w:name w:val="xl78"/>
    <w:basedOn w:val="a"/>
    <w:rsid w:val="00776D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79">
    <w:name w:val="xl7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8"/>
      <w:szCs w:val="28"/>
    </w:rPr>
  </w:style>
  <w:style w:type="paragraph" w:customStyle="1" w:styleId="xl80">
    <w:name w:val="xl8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8"/>
      <w:szCs w:val="28"/>
    </w:rPr>
  </w:style>
  <w:style w:type="paragraph" w:customStyle="1" w:styleId="xl81">
    <w:name w:val="xl8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2">
    <w:name w:val="xl8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3">
    <w:name w:val="xl8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4">
    <w:name w:val="xl8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5">
    <w:name w:val="xl8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6">
    <w:name w:val="xl8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7">
    <w:name w:val="xl8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8">
    <w:name w:val="xl88"/>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9">
    <w:name w:val="xl89"/>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90">
    <w:name w:val="xl9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8"/>
      <w:szCs w:val="28"/>
    </w:rPr>
  </w:style>
  <w:style w:type="paragraph" w:customStyle="1" w:styleId="xl91">
    <w:name w:val="xl9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8"/>
      <w:szCs w:val="28"/>
    </w:rPr>
  </w:style>
  <w:style w:type="paragraph" w:customStyle="1" w:styleId="xl92">
    <w:name w:val="xl9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93">
    <w:name w:val="xl9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94">
    <w:name w:val="xl9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95">
    <w:name w:val="xl95"/>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b/>
      <w:bCs/>
      <w:color w:val="auto"/>
      <w:sz w:val="28"/>
      <w:szCs w:val="28"/>
    </w:rPr>
  </w:style>
  <w:style w:type="paragraph" w:customStyle="1" w:styleId="xl96">
    <w:name w:val="xl9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97">
    <w:name w:val="xl9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98">
    <w:name w:val="xl9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auto"/>
      <w:sz w:val="28"/>
      <w:szCs w:val="28"/>
    </w:rPr>
  </w:style>
  <w:style w:type="paragraph" w:customStyle="1" w:styleId="xl99">
    <w:name w:val="xl9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00">
    <w:name w:val="xl10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01">
    <w:name w:val="xl10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02">
    <w:name w:val="xl10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03">
    <w:name w:val="xl10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FF0000"/>
      <w:sz w:val="28"/>
      <w:szCs w:val="28"/>
    </w:rPr>
  </w:style>
  <w:style w:type="paragraph" w:customStyle="1" w:styleId="xl104">
    <w:name w:val="xl10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FF0000"/>
      <w:sz w:val="28"/>
      <w:szCs w:val="28"/>
    </w:rPr>
  </w:style>
  <w:style w:type="paragraph" w:customStyle="1" w:styleId="xl105">
    <w:name w:val="xl10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06">
    <w:name w:val="xl10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07">
    <w:name w:val="xl10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08">
    <w:name w:val="xl108"/>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color w:val="auto"/>
      <w:sz w:val="28"/>
      <w:szCs w:val="28"/>
    </w:rPr>
  </w:style>
  <w:style w:type="paragraph" w:customStyle="1" w:styleId="xl109">
    <w:name w:val="xl10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10">
    <w:name w:val="xl11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11">
    <w:name w:val="xl11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12">
    <w:name w:val="xl11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13">
    <w:name w:val="xl11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14">
    <w:name w:val="xl11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15">
    <w:name w:val="xl11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16">
    <w:name w:val="xl116"/>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17">
    <w:name w:val="xl117"/>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18">
    <w:name w:val="xl11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8"/>
      <w:szCs w:val="28"/>
    </w:rPr>
  </w:style>
  <w:style w:type="paragraph" w:customStyle="1" w:styleId="xl119">
    <w:name w:val="xl11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auto"/>
      <w:sz w:val="28"/>
      <w:szCs w:val="28"/>
    </w:rPr>
  </w:style>
  <w:style w:type="paragraph" w:customStyle="1" w:styleId="xl120">
    <w:name w:val="xl12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21">
    <w:name w:val="xl12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22">
    <w:name w:val="xl12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23">
    <w:name w:val="xl12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4">
    <w:name w:val="xl12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5">
    <w:name w:val="xl12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26">
    <w:name w:val="xl12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7">
    <w:name w:val="xl12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28">
    <w:name w:val="xl12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9">
    <w:name w:val="xl12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30">
    <w:name w:val="xl13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31">
    <w:name w:val="xl13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32">
    <w:name w:val="xl13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33">
    <w:name w:val="xl13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34">
    <w:name w:val="xl13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35">
    <w:name w:val="xl13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36">
    <w:name w:val="xl136"/>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37">
    <w:name w:val="xl137"/>
    <w:basedOn w:val="a"/>
    <w:rsid w:val="00776DF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character" w:styleId="afd">
    <w:name w:val="footnote reference"/>
    <w:semiHidden/>
    <w:unhideWhenUsed/>
    <w:rsid w:val="00776DF8"/>
    <w:rPr>
      <w:vertAlign w:val="superscript"/>
    </w:rPr>
  </w:style>
  <w:style w:type="paragraph" w:customStyle="1" w:styleId="ConsPlusNormal">
    <w:name w:val="ConsPlusNormal"/>
    <w:uiPriority w:val="99"/>
    <w:rsid w:val="003D545A"/>
    <w:pPr>
      <w:autoSpaceDE w:val="0"/>
      <w:autoSpaceDN w:val="0"/>
      <w:adjustRightInd w:val="0"/>
    </w:pPr>
    <w:rPr>
      <w:rFonts w:ascii="Times New Roman" w:eastAsia="Times New Roman" w:hAnsi="Times New Roman" w:cs="Times New Roman"/>
      <w:i/>
      <w:iCs/>
      <w:sz w:val="26"/>
      <w:szCs w:val="26"/>
    </w:rPr>
  </w:style>
  <w:style w:type="paragraph" w:customStyle="1" w:styleId="unip">
    <w:name w:val="unip"/>
    <w:basedOn w:val="a"/>
    <w:rsid w:val="00EA4BD5"/>
    <w:pPr>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6598">
      <w:bodyDiv w:val="1"/>
      <w:marLeft w:val="0"/>
      <w:marRight w:val="0"/>
      <w:marTop w:val="0"/>
      <w:marBottom w:val="0"/>
      <w:divBdr>
        <w:top w:val="none" w:sz="0" w:space="0" w:color="auto"/>
        <w:left w:val="none" w:sz="0" w:space="0" w:color="auto"/>
        <w:bottom w:val="none" w:sz="0" w:space="0" w:color="auto"/>
        <w:right w:val="none" w:sz="0" w:space="0" w:color="auto"/>
      </w:divBdr>
    </w:div>
    <w:div w:id="1407654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11983-2682-471D-9A39-D665220C0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6665</TotalTime>
  <Pages>1</Pages>
  <Words>5253</Words>
  <Characters>29948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542</cp:revision>
  <cp:lastPrinted>2024-11-14T08:15:00Z</cp:lastPrinted>
  <dcterms:created xsi:type="dcterms:W3CDTF">2013-11-13T08:57:00Z</dcterms:created>
  <dcterms:modified xsi:type="dcterms:W3CDTF">2024-11-14T08:29:00Z</dcterms:modified>
</cp:coreProperties>
</file>